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7DD1" w:rsidRPr="00537DD1" w:rsidRDefault="00537DD1" w:rsidP="005C3334">
      <w:pPr>
        <w:pStyle w:val="ConsPlusNormal"/>
        <w:contextualSpacing/>
        <w:rPr>
          <w:rFonts w:ascii="Times New Roman" w:hAnsi="Times New Roman" w:cs="Times New Roman"/>
          <w:b/>
          <w:sz w:val="28"/>
          <w:szCs w:val="28"/>
        </w:rPr>
      </w:pPr>
    </w:p>
    <w:p w:rsidR="00537DD1" w:rsidRPr="00537DD1" w:rsidRDefault="00537DD1" w:rsidP="005C3334">
      <w:pPr>
        <w:pStyle w:val="ConsPlusNormal"/>
        <w:contextualSpacing/>
        <w:rPr>
          <w:rFonts w:ascii="Times New Roman" w:hAnsi="Times New Roman" w:cs="Times New Roman"/>
          <w:b/>
          <w:sz w:val="28"/>
          <w:szCs w:val="28"/>
        </w:rPr>
      </w:pPr>
      <w:r>
        <w:rPr>
          <w:rFonts w:ascii="Times New Roman" w:hAnsi="Times New Roman" w:cs="Times New Roman"/>
          <w:b/>
          <w:sz w:val="28"/>
          <w:szCs w:val="28"/>
        </w:rPr>
        <w:t>Программ</w:t>
      </w:r>
      <w:r w:rsidRPr="00537DD1">
        <w:rPr>
          <w:rFonts w:ascii="Times New Roman" w:hAnsi="Times New Roman" w:cs="Times New Roman"/>
          <w:b/>
          <w:sz w:val="28"/>
          <w:szCs w:val="28"/>
        </w:rPr>
        <w:t>а оборота земель сель</w:t>
      </w:r>
      <w:r>
        <w:rPr>
          <w:rFonts w:ascii="Times New Roman" w:hAnsi="Times New Roman" w:cs="Times New Roman"/>
          <w:b/>
          <w:sz w:val="28"/>
          <w:szCs w:val="28"/>
        </w:rPr>
        <w:t xml:space="preserve">скохозяйственного </w:t>
      </w:r>
      <w:r w:rsidRPr="00537DD1">
        <w:rPr>
          <w:rFonts w:ascii="Times New Roman" w:hAnsi="Times New Roman" w:cs="Times New Roman"/>
          <w:b/>
          <w:sz w:val="28"/>
          <w:szCs w:val="28"/>
        </w:rPr>
        <w:t>назначения</w:t>
      </w:r>
    </w:p>
    <w:p w:rsidR="00824760" w:rsidRDefault="00824760" w:rsidP="005C3334">
      <w:pPr>
        <w:pStyle w:val="ConsPlusNormal"/>
        <w:contextualSpacing/>
        <w:rPr>
          <w:rFonts w:ascii="Times New Roman" w:hAnsi="Times New Roman" w:cs="Times New Roman"/>
          <w:bCs/>
          <w:color w:val="000000"/>
          <w:spacing w:val="3"/>
          <w:sz w:val="28"/>
          <w:szCs w:val="28"/>
        </w:rPr>
      </w:pPr>
      <w:r>
        <w:br/>
      </w:r>
      <w:r w:rsidR="00537DD1">
        <w:rPr>
          <w:rFonts w:ascii="Times New Roman" w:hAnsi="Times New Roman" w:cs="Times New Roman"/>
          <w:bCs/>
          <w:color w:val="000000"/>
          <w:spacing w:val="3"/>
          <w:sz w:val="28"/>
          <w:szCs w:val="28"/>
        </w:rPr>
        <w:t xml:space="preserve">Из статистики МСХ РФ: </w:t>
      </w:r>
      <w:r w:rsidRPr="00537DD1">
        <w:rPr>
          <w:rFonts w:ascii="Times New Roman" w:hAnsi="Times New Roman" w:cs="Times New Roman"/>
          <w:bCs/>
          <w:color w:val="000000"/>
          <w:spacing w:val="3"/>
          <w:sz w:val="28"/>
          <w:szCs w:val="28"/>
        </w:rPr>
        <w:t xml:space="preserve">Минсельхоз внес в правительство обновленную госпрограмму по вовлечению в оборот </w:t>
      </w:r>
      <w:proofErr w:type="gramStart"/>
      <w:r w:rsidRPr="00537DD1">
        <w:rPr>
          <w:rFonts w:ascii="Times New Roman" w:hAnsi="Times New Roman" w:cs="Times New Roman"/>
          <w:bCs/>
          <w:color w:val="000000"/>
          <w:spacing w:val="3"/>
          <w:sz w:val="28"/>
          <w:szCs w:val="28"/>
        </w:rPr>
        <w:t>неиспользуемых</w:t>
      </w:r>
      <w:proofErr w:type="gramEnd"/>
      <w:r w:rsidRPr="00537DD1">
        <w:rPr>
          <w:rFonts w:ascii="Times New Roman" w:hAnsi="Times New Roman" w:cs="Times New Roman"/>
          <w:bCs/>
          <w:color w:val="000000"/>
          <w:spacing w:val="3"/>
          <w:sz w:val="28"/>
          <w:szCs w:val="28"/>
        </w:rPr>
        <w:t xml:space="preserve"> </w:t>
      </w:r>
      <w:proofErr w:type="spellStart"/>
      <w:r w:rsidRPr="00537DD1">
        <w:rPr>
          <w:rFonts w:ascii="Times New Roman" w:hAnsi="Times New Roman" w:cs="Times New Roman"/>
          <w:bCs/>
          <w:color w:val="000000"/>
          <w:spacing w:val="3"/>
          <w:sz w:val="28"/>
          <w:szCs w:val="28"/>
        </w:rPr>
        <w:t>сельхозземель</w:t>
      </w:r>
      <w:proofErr w:type="spellEnd"/>
      <w:r w:rsidRPr="00537DD1">
        <w:rPr>
          <w:rFonts w:ascii="Times New Roman" w:hAnsi="Times New Roman" w:cs="Times New Roman"/>
          <w:bCs/>
          <w:color w:val="000000"/>
          <w:spacing w:val="3"/>
          <w:sz w:val="28"/>
          <w:szCs w:val="28"/>
        </w:rPr>
        <w:t xml:space="preserve">. Сейчас их около 44 </w:t>
      </w:r>
      <w:proofErr w:type="spellStart"/>
      <w:proofErr w:type="gramStart"/>
      <w:r w:rsidRPr="00537DD1">
        <w:rPr>
          <w:rFonts w:ascii="Times New Roman" w:hAnsi="Times New Roman" w:cs="Times New Roman"/>
          <w:bCs/>
          <w:color w:val="000000"/>
          <w:spacing w:val="3"/>
          <w:sz w:val="28"/>
          <w:szCs w:val="28"/>
        </w:rPr>
        <w:t>млн</w:t>
      </w:r>
      <w:proofErr w:type="spellEnd"/>
      <w:proofErr w:type="gramEnd"/>
      <w:r w:rsidRPr="00537DD1">
        <w:rPr>
          <w:rFonts w:ascii="Times New Roman" w:hAnsi="Times New Roman" w:cs="Times New Roman"/>
          <w:bCs/>
          <w:color w:val="000000"/>
          <w:spacing w:val="3"/>
          <w:sz w:val="28"/>
          <w:szCs w:val="28"/>
        </w:rPr>
        <w:t xml:space="preserve"> га. Из них за 10 лет планируется ввести в оборот не менее 13 млн. С помощью программы </w:t>
      </w:r>
      <w:proofErr w:type="spellStart"/>
      <w:r w:rsidRPr="00537DD1">
        <w:rPr>
          <w:rFonts w:ascii="Times New Roman" w:hAnsi="Times New Roman" w:cs="Times New Roman"/>
          <w:bCs/>
          <w:color w:val="000000"/>
          <w:spacing w:val="3"/>
          <w:sz w:val="28"/>
          <w:szCs w:val="28"/>
        </w:rPr>
        <w:t>минсельхоз</w:t>
      </w:r>
      <w:proofErr w:type="spellEnd"/>
      <w:r w:rsidRPr="00537DD1">
        <w:rPr>
          <w:rFonts w:ascii="Times New Roman" w:hAnsi="Times New Roman" w:cs="Times New Roman"/>
          <w:bCs/>
          <w:color w:val="000000"/>
          <w:spacing w:val="3"/>
          <w:sz w:val="28"/>
          <w:szCs w:val="28"/>
        </w:rPr>
        <w:t xml:space="preserve"> </w:t>
      </w:r>
      <w:proofErr w:type="gramStart"/>
      <w:r w:rsidRPr="00537DD1">
        <w:rPr>
          <w:rFonts w:ascii="Times New Roman" w:hAnsi="Times New Roman" w:cs="Times New Roman"/>
          <w:bCs/>
          <w:color w:val="000000"/>
          <w:spacing w:val="3"/>
          <w:sz w:val="28"/>
          <w:szCs w:val="28"/>
        </w:rPr>
        <w:t>надеется</w:t>
      </w:r>
      <w:proofErr w:type="gramEnd"/>
      <w:r w:rsidRPr="00537DD1">
        <w:rPr>
          <w:rFonts w:ascii="Times New Roman" w:hAnsi="Times New Roman" w:cs="Times New Roman"/>
          <w:bCs/>
          <w:color w:val="000000"/>
          <w:spacing w:val="3"/>
          <w:sz w:val="28"/>
          <w:szCs w:val="28"/>
        </w:rPr>
        <w:t xml:space="preserve"> и сохранить имеющиеся </w:t>
      </w:r>
      <w:proofErr w:type="spellStart"/>
      <w:r w:rsidRPr="00537DD1">
        <w:rPr>
          <w:rFonts w:ascii="Times New Roman" w:hAnsi="Times New Roman" w:cs="Times New Roman"/>
          <w:bCs/>
          <w:color w:val="000000"/>
          <w:spacing w:val="3"/>
          <w:sz w:val="28"/>
          <w:szCs w:val="28"/>
        </w:rPr>
        <w:t>сельхозземли</w:t>
      </w:r>
      <w:proofErr w:type="spellEnd"/>
      <w:r w:rsidRPr="00537DD1">
        <w:rPr>
          <w:rFonts w:ascii="Times New Roman" w:hAnsi="Times New Roman" w:cs="Times New Roman"/>
          <w:bCs/>
          <w:color w:val="000000"/>
          <w:spacing w:val="3"/>
          <w:sz w:val="28"/>
          <w:szCs w:val="28"/>
        </w:rPr>
        <w:t xml:space="preserve">. За последние 10 лет их площадь сократилась более чем на 18 </w:t>
      </w:r>
      <w:proofErr w:type="spellStart"/>
      <w:proofErr w:type="gramStart"/>
      <w:r w:rsidRPr="00537DD1">
        <w:rPr>
          <w:rFonts w:ascii="Times New Roman" w:hAnsi="Times New Roman" w:cs="Times New Roman"/>
          <w:bCs/>
          <w:color w:val="000000"/>
          <w:spacing w:val="3"/>
          <w:sz w:val="28"/>
          <w:szCs w:val="28"/>
        </w:rPr>
        <w:t>млн</w:t>
      </w:r>
      <w:proofErr w:type="spellEnd"/>
      <w:proofErr w:type="gramEnd"/>
      <w:r w:rsidRPr="00537DD1">
        <w:rPr>
          <w:rFonts w:ascii="Times New Roman" w:hAnsi="Times New Roman" w:cs="Times New Roman"/>
          <w:bCs/>
          <w:color w:val="000000"/>
          <w:spacing w:val="3"/>
          <w:sz w:val="28"/>
          <w:szCs w:val="28"/>
        </w:rPr>
        <w:t xml:space="preserve"> га</w:t>
      </w:r>
      <w:r w:rsidR="00537DD1">
        <w:rPr>
          <w:rFonts w:ascii="Times New Roman" w:hAnsi="Times New Roman" w:cs="Times New Roman"/>
          <w:bCs/>
          <w:color w:val="000000"/>
          <w:spacing w:val="3"/>
          <w:sz w:val="28"/>
          <w:szCs w:val="28"/>
        </w:rPr>
        <w:t>.</w:t>
      </w:r>
    </w:p>
    <w:p w:rsidR="00537DD1" w:rsidRDefault="00537DD1" w:rsidP="005C3334">
      <w:pPr>
        <w:pStyle w:val="ConsPlusNormal"/>
        <w:contextualSpacing/>
        <w:rPr>
          <w:rFonts w:ascii="Times New Roman" w:hAnsi="Times New Roman" w:cs="Times New Roman"/>
          <w:sz w:val="28"/>
          <w:szCs w:val="28"/>
        </w:rPr>
      </w:pPr>
    </w:p>
    <w:p w:rsidR="005C3334" w:rsidRPr="005C3334" w:rsidRDefault="00537DD1" w:rsidP="005C3334">
      <w:pPr>
        <w:pStyle w:val="ConsPlusNormal"/>
        <w:contextualSpacing/>
        <w:rPr>
          <w:rFonts w:ascii="Times New Roman" w:hAnsi="Times New Roman" w:cs="Times New Roman"/>
          <w:sz w:val="28"/>
          <w:szCs w:val="28"/>
        </w:rPr>
      </w:pPr>
      <w:r>
        <w:rPr>
          <w:rFonts w:ascii="Times New Roman" w:hAnsi="Times New Roman" w:cs="Times New Roman"/>
          <w:sz w:val="28"/>
          <w:szCs w:val="28"/>
        </w:rPr>
        <w:t>Давайте  вкратце  разберемся в правовом регулировании</w:t>
      </w:r>
      <w:r w:rsidR="005C3334" w:rsidRPr="005C3334">
        <w:rPr>
          <w:rFonts w:ascii="Times New Roman" w:hAnsi="Times New Roman" w:cs="Times New Roman"/>
          <w:sz w:val="28"/>
          <w:szCs w:val="28"/>
        </w:rPr>
        <w:t xml:space="preserve"> оборота земель сельскохозяйственного назначения</w:t>
      </w:r>
      <w:r>
        <w:rPr>
          <w:rFonts w:ascii="Times New Roman" w:hAnsi="Times New Roman" w:cs="Times New Roman"/>
          <w:sz w:val="28"/>
          <w:szCs w:val="28"/>
        </w:rPr>
        <w:t>, которое</w:t>
      </w:r>
      <w:r w:rsidR="005C3334" w:rsidRPr="005C3334">
        <w:rPr>
          <w:rFonts w:ascii="Times New Roman" w:hAnsi="Times New Roman" w:cs="Times New Roman"/>
          <w:sz w:val="28"/>
          <w:szCs w:val="28"/>
        </w:rPr>
        <w:t xml:space="preserve"> имеет большую важность в связи с особыми плодородными свойствами такой земли, являющейся основой агропромышленного комплекса государства.</w:t>
      </w:r>
    </w:p>
    <w:p w:rsidR="00537DD1" w:rsidRDefault="00537DD1" w:rsidP="005C3334">
      <w:pPr>
        <w:pStyle w:val="ConsPlusNormal"/>
        <w:spacing w:before="200"/>
        <w:contextualSpacing/>
        <w:rPr>
          <w:rFonts w:ascii="Times New Roman" w:hAnsi="Times New Roman" w:cs="Times New Roman"/>
          <w:sz w:val="28"/>
          <w:szCs w:val="28"/>
        </w:rPr>
      </w:pPr>
    </w:p>
    <w:p w:rsidR="005C3334" w:rsidRPr="005C3334" w:rsidRDefault="00057666" w:rsidP="005C3334">
      <w:pPr>
        <w:pStyle w:val="ConsPlusNormal"/>
        <w:spacing w:before="200"/>
        <w:contextualSpacing/>
        <w:rPr>
          <w:rFonts w:ascii="Times New Roman" w:hAnsi="Times New Roman" w:cs="Times New Roman"/>
          <w:sz w:val="28"/>
          <w:szCs w:val="28"/>
        </w:rPr>
      </w:pPr>
      <w:r>
        <w:rPr>
          <w:rFonts w:ascii="Times New Roman" w:hAnsi="Times New Roman" w:cs="Times New Roman"/>
          <w:sz w:val="28"/>
          <w:szCs w:val="28"/>
        </w:rPr>
        <w:t xml:space="preserve">  </w:t>
      </w:r>
      <w:hyperlink r:id="rId4" w:tooltip="&quot;Земельный кодекс Российской Федерации&quot; от 25.10.2001 N 136-ФЗ (ред. от 30.04.2021) (с изм. и доп., вступ. в силу с 01.05.2021){КонсультантПлюс}" w:history="1">
        <w:r w:rsidR="005C3334" w:rsidRPr="005C3334">
          <w:rPr>
            <w:rFonts w:ascii="Times New Roman" w:hAnsi="Times New Roman" w:cs="Times New Roman"/>
            <w:color w:val="0000FF"/>
            <w:sz w:val="28"/>
            <w:szCs w:val="28"/>
          </w:rPr>
          <w:t>Статьей 77</w:t>
        </w:r>
      </w:hyperlink>
      <w:r w:rsidR="005C3334" w:rsidRPr="005C3334">
        <w:rPr>
          <w:rFonts w:ascii="Times New Roman" w:hAnsi="Times New Roman" w:cs="Times New Roman"/>
          <w:sz w:val="28"/>
          <w:szCs w:val="28"/>
        </w:rPr>
        <w:t xml:space="preserve"> ЗК РФ установлено, что землями сельскохозяйственного назначения признаются земли, находящиеся за границами населенного пункта и предоставленные для нужд сельского хозяйства, а также предназначенные для этих целей.</w:t>
      </w:r>
    </w:p>
    <w:p w:rsidR="005C3334" w:rsidRPr="005C3334" w:rsidRDefault="005C3334" w:rsidP="005C3334">
      <w:pPr>
        <w:pStyle w:val="ConsPlusNormal"/>
        <w:spacing w:before="200"/>
        <w:contextualSpacing/>
        <w:rPr>
          <w:rFonts w:ascii="Times New Roman" w:hAnsi="Times New Roman" w:cs="Times New Roman"/>
          <w:sz w:val="28"/>
          <w:szCs w:val="28"/>
        </w:rPr>
      </w:pPr>
      <w:r w:rsidRPr="005C3334">
        <w:rPr>
          <w:rFonts w:ascii="Times New Roman" w:hAnsi="Times New Roman" w:cs="Times New Roman"/>
          <w:sz w:val="28"/>
          <w:szCs w:val="28"/>
        </w:rPr>
        <w:t xml:space="preserve">В составе земель сельскохозяйственного назначения выделяются сельскохозяйственные угодья, земли, занятые внутрихозяйственными дорогами, коммуникациями, мелиоративными защитными лесными насаждениями, водными объектами (в том числе прудами, образованными водоподпорными сооружениями на водотоках и используемыми для целей осуществления прудовой </w:t>
      </w:r>
      <w:proofErr w:type="spellStart"/>
      <w:r w:rsidRPr="005C3334">
        <w:rPr>
          <w:rFonts w:ascii="Times New Roman" w:hAnsi="Times New Roman" w:cs="Times New Roman"/>
          <w:sz w:val="28"/>
          <w:szCs w:val="28"/>
        </w:rPr>
        <w:t>аквакультуры</w:t>
      </w:r>
      <w:proofErr w:type="spellEnd"/>
      <w:r w:rsidRPr="005C3334">
        <w:rPr>
          <w:rFonts w:ascii="Times New Roman" w:hAnsi="Times New Roman" w:cs="Times New Roman"/>
          <w:sz w:val="28"/>
          <w:szCs w:val="28"/>
        </w:rPr>
        <w:t>), а также зданиями, сооружениями, используемыми для производства, хранения и первичной переработки сельскохозяйственной продукции.</w:t>
      </w:r>
    </w:p>
    <w:p w:rsidR="005C3334" w:rsidRPr="005C3334" w:rsidRDefault="005C3334" w:rsidP="005C3334">
      <w:pPr>
        <w:pStyle w:val="ConsPlusNormal"/>
        <w:contextualSpacing/>
        <w:outlineLvl w:val="0"/>
        <w:rPr>
          <w:rFonts w:ascii="Times New Roman" w:hAnsi="Times New Roman" w:cs="Times New Roman"/>
          <w:sz w:val="28"/>
          <w:szCs w:val="28"/>
        </w:rPr>
      </w:pPr>
    </w:p>
    <w:p w:rsidR="005C3334" w:rsidRPr="005C3334" w:rsidRDefault="005C3334" w:rsidP="005C3334">
      <w:pPr>
        <w:pStyle w:val="ConsPlusNormal"/>
        <w:spacing w:before="200"/>
        <w:contextualSpacing/>
        <w:rPr>
          <w:rFonts w:ascii="Times New Roman" w:hAnsi="Times New Roman" w:cs="Times New Roman"/>
          <w:sz w:val="28"/>
          <w:szCs w:val="28"/>
        </w:rPr>
      </w:pPr>
      <w:r w:rsidRPr="005C3334">
        <w:rPr>
          <w:rFonts w:ascii="Times New Roman" w:hAnsi="Times New Roman" w:cs="Times New Roman"/>
          <w:sz w:val="28"/>
          <w:szCs w:val="28"/>
        </w:rPr>
        <w:t xml:space="preserve">В </w:t>
      </w:r>
      <w:hyperlink r:id="rId5" w:tooltip="&quot;Земельный кодекс Российской Федерации&quot; от 25.10.2001 N 136-ФЗ (ред. от 30.04.2021) (с изм. и доп., вступ. в силу с 01.05.2021){КонсультантПлюс}" w:history="1">
        <w:r w:rsidRPr="005C3334">
          <w:rPr>
            <w:rFonts w:ascii="Times New Roman" w:hAnsi="Times New Roman" w:cs="Times New Roman"/>
            <w:color w:val="0000FF"/>
            <w:sz w:val="28"/>
            <w:szCs w:val="28"/>
          </w:rPr>
          <w:t>п. 1 ст. 78</w:t>
        </w:r>
      </w:hyperlink>
      <w:r w:rsidRPr="005C3334">
        <w:rPr>
          <w:rFonts w:ascii="Times New Roman" w:hAnsi="Times New Roman" w:cs="Times New Roman"/>
          <w:sz w:val="28"/>
          <w:szCs w:val="28"/>
        </w:rPr>
        <w:t xml:space="preserve"> ЗК РФ определен круг субъектов, которые вправе использовать сельскохозяйственные земли. К ним относятся:</w:t>
      </w:r>
    </w:p>
    <w:p w:rsidR="005C3334" w:rsidRPr="005C3334" w:rsidRDefault="005C3334" w:rsidP="005C3334">
      <w:pPr>
        <w:pStyle w:val="ConsPlusNormal"/>
        <w:spacing w:before="200"/>
        <w:ind w:firstLine="540"/>
        <w:contextualSpacing/>
        <w:rPr>
          <w:rFonts w:ascii="Times New Roman" w:hAnsi="Times New Roman" w:cs="Times New Roman"/>
          <w:sz w:val="28"/>
          <w:szCs w:val="28"/>
        </w:rPr>
      </w:pPr>
      <w:r w:rsidRPr="005C3334">
        <w:rPr>
          <w:rFonts w:ascii="Times New Roman" w:hAnsi="Times New Roman" w:cs="Times New Roman"/>
          <w:sz w:val="28"/>
          <w:szCs w:val="28"/>
        </w:rPr>
        <w:t>- крестьянские (фермерские) хозяйства, использующие земли данной категории для осуществления их деятельности;</w:t>
      </w:r>
    </w:p>
    <w:p w:rsidR="005C3334" w:rsidRPr="005C3334" w:rsidRDefault="005C3334" w:rsidP="005C3334">
      <w:pPr>
        <w:pStyle w:val="ConsPlusNormal"/>
        <w:spacing w:before="200"/>
        <w:ind w:firstLine="540"/>
        <w:contextualSpacing/>
        <w:rPr>
          <w:rFonts w:ascii="Times New Roman" w:hAnsi="Times New Roman" w:cs="Times New Roman"/>
          <w:sz w:val="28"/>
          <w:szCs w:val="28"/>
        </w:rPr>
      </w:pPr>
      <w:r w:rsidRPr="005C3334">
        <w:rPr>
          <w:rFonts w:ascii="Times New Roman" w:hAnsi="Times New Roman" w:cs="Times New Roman"/>
          <w:sz w:val="28"/>
          <w:szCs w:val="28"/>
        </w:rPr>
        <w:t>- граждане, ведущие личные подсобные хозяйства, садоводство, животноводство, огородничество;</w:t>
      </w:r>
    </w:p>
    <w:p w:rsidR="005C3334" w:rsidRPr="005C3334" w:rsidRDefault="005C3334" w:rsidP="005C3334">
      <w:pPr>
        <w:pStyle w:val="ConsPlusNormal"/>
        <w:spacing w:before="200"/>
        <w:ind w:firstLine="540"/>
        <w:contextualSpacing/>
        <w:rPr>
          <w:rFonts w:ascii="Times New Roman" w:hAnsi="Times New Roman" w:cs="Times New Roman"/>
          <w:sz w:val="28"/>
          <w:szCs w:val="28"/>
        </w:rPr>
      </w:pPr>
      <w:r w:rsidRPr="005C3334">
        <w:rPr>
          <w:rFonts w:ascii="Times New Roman" w:hAnsi="Times New Roman" w:cs="Times New Roman"/>
          <w:sz w:val="28"/>
          <w:szCs w:val="28"/>
        </w:rPr>
        <w:t>- хозяйственные товарищества и общества, производственные кооперативы, государственные и муниципальные унитарные предприятия, иные коммерческие организации;</w:t>
      </w:r>
    </w:p>
    <w:p w:rsidR="005C3334" w:rsidRPr="005C3334" w:rsidRDefault="005C3334" w:rsidP="005C3334">
      <w:pPr>
        <w:pStyle w:val="ConsPlusNormal"/>
        <w:spacing w:before="200"/>
        <w:ind w:firstLine="540"/>
        <w:contextualSpacing/>
        <w:rPr>
          <w:rFonts w:ascii="Times New Roman" w:hAnsi="Times New Roman" w:cs="Times New Roman"/>
          <w:sz w:val="28"/>
          <w:szCs w:val="28"/>
        </w:rPr>
      </w:pPr>
      <w:r w:rsidRPr="005C3334">
        <w:rPr>
          <w:rFonts w:ascii="Times New Roman" w:hAnsi="Times New Roman" w:cs="Times New Roman"/>
          <w:sz w:val="28"/>
          <w:szCs w:val="28"/>
        </w:rPr>
        <w:t>- некоммерческие организации, в том числе потребительские кооперативы, религиозные организации;</w:t>
      </w:r>
    </w:p>
    <w:p w:rsidR="005C3334" w:rsidRPr="005C3334" w:rsidRDefault="005C3334" w:rsidP="005C3334">
      <w:pPr>
        <w:pStyle w:val="ConsPlusNormal"/>
        <w:spacing w:before="200"/>
        <w:ind w:firstLine="540"/>
        <w:contextualSpacing/>
        <w:rPr>
          <w:rFonts w:ascii="Times New Roman" w:hAnsi="Times New Roman" w:cs="Times New Roman"/>
          <w:sz w:val="28"/>
          <w:szCs w:val="28"/>
        </w:rPr>
      </w:pPr>
      <w:r w:rsidRPr="005C3334">
        <w:rPr>
          <w:rFonts w:ascii="Times New Roman" w:hAnsi="Times New Roman" w:cs="Times New Roman"/>
          <w:sz w:val="28"/>
          <w:szCs w:val="28"/>
        </w:rPr>
        <w:t>- казачьи общества;</w:t>
      </w:r>
    </w:p>
    <w:p w:rsidR="005C3334" w:rsidRPr="005C3334" w:rsidRDefault="005C3334" w:rsidP="005C3334">
      <w:pPr>
        <w:pStyle w:val="ConsPlusNormal"/>
        <w:spacing w:before="200"/>
        <w:ind w:firstLine="540"/>
        <w:contextualSpacing/>
        <w:rPr>
          <w:rFonts w:ascii="Times New Roman" w:hAnsi="Times New Roman" w:cs="Times New Roman"/>
          <w:sz w:val="28"/>
          <w:szCs w:val="28"/>
        </w:rPr>
      </w:pPr>
      <w:r w:rsidRPr="005C3334">
        <w:rPr>
          <w:rFonts w:ascii="Times New Roman" w:hAnsi="Times New Roman" w:cs="Times New Roman"/>
          <w:sz w:val="28"/>
          <w:szCs w:val="28"/>
        </w:rPr>
        <w:t>- опытно-производственные, учебные, учебно-опытные и учебно-производственные подразделения научных организаций, образовательных организаций, осуществляющих подготовку кадров в области сельского хозяйства, и общеобразовательные организации;</w:t>
      </w:r>
    </w:p>
    <w:p w:rsidR="005C3334" w:rsidRPr="005C3334" w:rsidRDefault="005C3334" w:rsidP="005C3334">
      <w:pPr>
        <w:pStyle w:val="ConsPlusNormal"/>
        <w:spacing w:before="200"/>
        <w:ind w:firstLine="540"/>
        <w:contextualSpacing/>
        <w:rPr>
          <w:rFonts w:ascii="Times New Roman" w:hAnsi="Times New Roman" w:cs="Times New Roman"/>
          <w:sz w:val="28"/>
          <w:szCs w:val="28"/>
        </w:rPr>
      </w:pPr>
      <w:r w:rsidRPr="005C3334">
        <w:rPr>
          <w:rFonts w:ascii="Times New Roman" w:hAnsi="Times New Roman" w:cs="Times New Roman"/>
          <w:sz w:val="28"/>
          <w:szCs w:val="28"/>
        </w:rPr>
        <w:t xml:space="preserve">- общины коренных малочисленных народов Севера, Сибири и Дальнего </w:t>
      </w:r>
      <w:r w:rsidRPr="005C3334">
        <w:rPr>
          <w:rFonts w:ascii="Times New Roman" w:hAnsi="Times New Roman" w:cs="Times New Roman"/>
          <w:sz w:val="28"/>
          <w:szCs w:val="28"/>
        </w:rPr>
        <w:lastRenderedPageBreak/>
        <w:t>Востока РФ, которые используют земли сельскохозяйственного назначения для сохранения и развития их традиционных образа жизни, хозяйственной деятельности и промыслов.</w:t>
      </w:r>
    </w:p>
    <w:p w:rsidR="005C3334" w:rsidRPr="005C3334" w:rsidRDefault="005C3334" w:rsidP="005C3334">
      <w:pPr>
        <w:pStyle w:val="ConsPlusNormal"/>
        <w:spacing w:before="200"/>
        <w:contextualSpacing/>
        <w:rPr>
          <w:rFonts w:ascii="Times New Roman" w:hAnsi="Times New Roman" w:cs="Times New Roman"/>
          <w:sz w:val="28"/>
          <w:szCs w:val="28"/>
        </w:rPr>
      </w:pPr>
      <w:proofErr w:type="gramStart"/>
      <w:r w:rsidRPr="005C3334">
        <w:rPr>
          <w:rFonts w:ascii="Times New Roman" w:hAnsi="Times New Roman" w:cs="Times New Roman"/>
          <w:sz w:val="28"/>
          <w:szCs w:val="28"/>
        </w:rPr>
        <w:t xml:space="preserve">Отношения, связанные с распоряжением земельными участками из земель сельскохозяйственного назначения, правила и ограничения, применяемые к обороту земельных участков и долей в праве общей собственности на земельные участки из земель сельскохозяйственного назначения, регулируются </w:t>
      </w:r>
      <w:hyperlink r:id="rId6" w:tooltip="Федеральный закон от 24.07.2002 N 101-ФЗ (ред. от 30.04.2021) &quot;Об обороте земель сельскохозяйственного назначения&quot;{КонсультантПлюс}" w:history="1">
        <w:r w:rsidRPr="005C3334">
          <w:rPr>
            <w:rFonts w:ascii="Times New Roman" w:hAnsi="Times New Roman" w:cs="Times New Roman"/>
            <w:color w:val="0000FF"/>
            <w:sz w:val="28"/>
            <w:szCs w:val="28"/>
          </w:rPr>
          <w:t>Законом</w:t>
        </w:r>
      </w:hyperlink>
      <w:r w:rsidRPr="005C3334">
        <w:rPr>
          <w:rFonts w:ascii="Times New Roman" w:hAnsi="Times New Roman" w:cs="Times New Roman"/>
          <w:sz w:val="28"/>
          <w:szCs w:val="28"/>
        </w:rPr>
        <w:t xml:space="preserve"> об обороте земель (Федеральный закон от 24.07.2002 № 101-ФЗ «Об обороте земель сельскохозяйс</w:t>
      </w:r>
      <w:r w:rsidR="00C24484">
        <w:rPr>
          <w:rFonts w:ascii="Times New Roman" w:hAnsi="Times New Roman" w:cs="Times New Roman"/>
          <w:sz w:val="28"/>
          <w:szCs w:val="28"/>
        </w:rPr>
        <w:t>твенного наз</w:t>
      </w:r>
      <w:r w:rsidRPr="005C3334">
        <w:rPr>
          <w:rFonts w:ascii="Times New Roman" w:hAnsi="Times New Roman" w:cs="Times New Roman"/>
          <w:sz w:val="28"/>
          <w:szCs w:val="28"/>
        </w:rPr>
        <w:t>начения»).</w:t>
      </w:r>
      <w:proofErr w:type="gramEnd"/>
    </w:p>
    <w:p w:rsidR="00C24484" w:rsidRDefault="00C24484" w:rsidP="00C24484">
      <w:pPr>
        <w:pStyle w:val="ConsPlusNormal"/>
        <w:spacing w:before="200"/>
        <w:contextualSpacing/>
        <w:rPr>
          <w:rFonts w:ascii="Times New Roman" w:hAnsi="Times New Roman" w:cs="Times New Roman"/>
          <w:sz w:val="28"/>
          <w:szCs w:val="28"/>
        </w:rPr>
      </w:pPr>
    </w:p>
    <w:p w:rsidR="005C3334" w:rsidRPr="005C3334" w:rsidRDefault="005C3334" w:rsidP="00C24484">
      <w:pPr>
        <w:pStyle w:val="ConsPlusNormal"/>
        <w:spacing w:before="200"/>
        <w:contextualSpacing/>
        <w:rPr>
          <w:rFonts w:ascii="Times New Roman" w:hAnsi="Times New Roman" w:cs="Times New Roman"/>
          <w:sz w:val="28"/>
          <w:szCs w:val="28"/>
        </w:rPr>
      </w:pPr>
      <w:r w:rsidRPr="005C3334">
        <w:rPr>
          <w:rFonts w:ascii="Times New Roman" w:hAnsi="Times New Roman" w:cs="Times New Roman"/>
          <w:sz w:val="28"/>
          <w:szCs w:val="28"/>
        </w:rPr>
        <w:t xml:space="preserve">В соответствии с </w:t>
      </w:r>
      <w:hyperlink r:id="rId7" w:tooltip="Федеральный закон от 24.07.2002 N 101-ФЗ (ред. от 30.04.2021) &quot;Об обороте земель сельскохозяйственного назначения&quot;{КонсультантПлюс}" w:history="1">
        <w:r w:rsidRPr="005C3334">
          <w:rPr>
            <w:rFonts w:ascii="Times New Roman" w:hAnsi="Times New Roman" w:cs="Times New Roman"/>
            <w:color w:val="0000FF"/>
            <w:sz w:val="28"/>
            <w:szCs w:val="28"/>
          </w:rPr>
          <w:t>п. 3 ст. 1</w:t>
        </w:r>
      </w:hyperlink>
      <w:r w:rsidRPr="005C3334">
        <w:rPr>
          <w:rFonts w:ascii="Times New Roman" w:hAnsi="Times New Roman" w:cs="Times New Roman"/>
          <w:sz w:val="28"/>
          <w:szCs w:val="28"/>
        </w:rPr>
        <w:t xml:space="preserve"> Закона об обороте земель оборот земель сельскохозяйственного назначения основывается на следующих принципах:</w:t>
      </w:r>
    </w:p>
    <w:p w:rsidR="005C3334" w:rsidRPr="005C3334" w:rsidRDefault="005C3334" w:rsidP="005C3334">
      <w:pPr>
        <w:pStyle w:val="ConsPlusNormal"/>
        <w:spacing w:before="200"/>
        <w:ind w:firstLine="540"/>
        <w:contextualSpacing/>
        <w:rPr>
          <w:rFonts w:ascii="Times New Roman" w:hAnsi="Times New Roman" w:cs="Times New Roman"/>
          <w:sz w:val="28"/>
          <w:szCs w:val="28"/>
        </w:rPr>
      </w:pPr>
      <w:r w:rsidRPr="005C3334">
        <w:rPr>
          <w:rFonts w:ascii="Times New Roman" w:hAnsi="Times New Roman" w:cs="Times New Roman"/>
          <w:sz w:val="28"/>
          <w:szCs w:val="28"/>
        </w:rPr>
        <w:t>1) сохранение целевого использования земельных участков;</w:t>
      </w:r>
    </w:p>
    <w:p w:rsidR="005C3334" w:rsidRPr="005C3334" w:rsidRDefault="005C3334" w:rsidP="005C3334">
      <w:pPr>
        <w:pStyle w:val="ConsPlusNormal"/>
        <w:spacing w:before="200"/>
        <w:ind w:firstLine="540"/>
        <w:contextualSpacing/>
        <w:rPr>
          <w:rFonts w:ascii="Times New Roman" w:hAnsi="Times New Roman" w:cs="Times New Roman"/>
          <w:sz w:val="28"/>
          <w:szCs w:val="28"/>
        </w:rPr>
      </w:pPr>
      <w:r w:rsidRPr="005C3334">
        <w:rPr>
          <w:rFonts w:ascii="Times New Roman" w:hAnsi="Times New Roman" w:cs="Times New Roman"/>
          <w:sz w:val="28"/>
          <w:szCs w:val="28"/>
        </w:rPr>
        <w:t>2) установление максимального размера общей площади сельскохозяйственных угодий, которые расположены на территории одного муниципального района и могут находиться в собственности одного гражданина и (или) одного юридического лица;</w:t>
      </w:r>
    </w:p>
    <w:p w:rsidR="005C3334" w:rsidRPr="005C3334" w:rsidRDefault="005C3334" w:rsidP="005C3334">
      <w:pPr>
        <w:pStyle w:val="ConsPlusNormal"/>
        <w:spacing w:before="200"/>
        <w:ind w:firstLine="540"/>
        <w:contextualSpacing/>
        <w:rPr>
          <w:rFonts w:ascii="Times New Roman" w:hAnsi="Times New Roman" w:cs="Times New Roman"/>
          <w:sz w:val="28"/>
          <w:szCs w:val="28"/>
        </w:rPr>
      </w:pPr>
      <w:r w:rsidRPr="005C3334">
        <w:rPr>
          <w:rFonts w:ascii="Times New Roman" w:hAnsi="Times New Roman" w:cs="Times New Roman"/>
          <w:sz w:val="28"/>
          <w:szCs w:val="28"/>
        </w:rPr>
        <w:t>3) преимущественное право субъекта РФ или в случаях, установленных законом субъекта РФ, муниципального образования на покупку земельного участка из земель сельскохозяйственного назначения при его продаже, за исключением случаев продажи с публичных торгов;</w:t>
      </w:r>
    </w:p>
    <w:p w:rsidR="005C3334" w:rsidRPr="005C3334" w:rsidRDefault="005C3334" w:rsidP="005C3334">
      <w:pPr>
        <w:pStyle w:val="ConsPlusNormal"/>
        <w:spacing w:before="200"/>
        <w:ind w:firstLine="540"/>
        <w:contextualSpacing/>
        <w:rPr>
          <w:rFonts w:ascii="Times New Roman" w:hAnsi="Times New Roman" w:cs="Times New Roman"/>
          <w:sz w:val="28"/>
          <w:szCs w:val="28"/>
        </w:rPr>
      </w:pPr>
      <w:proofErr w:type="gramStart"/>
      <w:r w:rsidRPr="005C3334">
        <w:rPr>
          <w:rFonts w:ascii="Times New Roman" w:hAnsi="Times New Roman" w:cs="Times New Roman"/>
          <w:sz w:val="28"/>
          <w:szCs w:val="28"/>
        </w:rPr>
        <w:t>4) преимущественное право других участников долевой собственности на земельный участок, находящийся в долевой собственности, либо использующих этот земельный участок сельскохозяйственной организации или гражданина - члена крестьянского (фермерского) хозяйства на покупку доли в праве общей собственности на земельный участок из земель сельскохозяйственного назначения при возмездном отчуждении такой доли участником долевой собственности;</w:t>
      </w:r>
      <w:proofErr w:type="gramEnd"/>
    </w:p>
    <w:p w:rsidR="005C3334" w:rsidRPr="005C3334" w:rsidRDefault="005C3334" w:rsidP="005C3334">
      <w:pPr>
        <w:pStyle w:val="ConsPlusNormal"/>
        <w:spacing w:before="200"/>
        <w:ind w:firstLine="540"/>
        <w:contextualSpacing/>
        <w:rPr>
          <w:rFonts w:ascii="Times New Roman" w:hAnsi="Times New Roman" w:cs="Times New Roman"/>
          <w:sz w:val="28"/>
          <w:szCs w:val="28"/>
        </w:rPr>
      </w:pPr>
      <w:r w:rsidRPr="005C3334">
        <w:rPr>
          <w:rFonts w:ascii="Times New Roman" w:hAnsi="Times New Roman" w:cs="Times New Roman"/>
          <w:sz w:val="28"/>
          <w:szCs w:val="28"/>
        </w:rPr>
        <w:t>5) установление особенностей предоставления земельных участков из земель сельскохозяйственного назначения иностранным гражданам, иностранным юридическим лицам, лицам без гражданства, а также юридическим лицам, в уставном (складочном) капитале которых доля иностранных граждан, иностранных юридических лиц, лиц без гражданства составляет более чем 50 процентов.</w:t>
      </w:r>
    </w:p>
    <w:p w:rsidR="005C3334" w:rsidRPr="005C3334" w:rsidRDefault="005C3334" w:rsidP="00C24484">
      <w:pPr>
        <w:pStyle w:val="ConsPlusNormal"/>
        <w:spacing w:before="200"/>
        <w:contextualSpacing/>
        <w:rPr>
          <w:rFonts w:ascii="Times New Roman" w:hAnsi="Times New Roman" w:cs="Times New Roman"/>
          <w:sz w:val="28"/>
          <w:szCs w:val="28"/>
        </w:rPr>
      </w:pPr>
      <w:r w:rsidRPr="005C3334">
        <w:rPr>
          <w:rFonts w:ascii="Times New Roman" w:hAnsi="Times New Roman" w:cs="Times New Roman"/>
          <w:sz w:val="28"/>
          <w:szCs w:val="28"/>
        </w:rPr>
        <w:t>При этом следует учитывать, что владение, пользование и распоряжение земельным участком, находящимся в собственности 5 и более участников, осуществляются в соответствии с решением участников долевой собственности, которое принимается на общем собрании участников долевой собственности (</w:t>
      </w:r>
      <w:hyperlink r:id="rId8" w:tooltip="Федеральный закон от 24.07.2002 N 101-ФЗ (ред. от 30.04.2021) &quot;Об обороте земель сельскохозяйственного назначения&quot;{КонсультантПлюс}" w:history="1">
        <w:r w:rsidRPr="005C3334">
          <w:rPr>
            <w:rFonts w:ascii="Times New Roman" w:hAnsi="Times New Roman" w:cs="Times New Roman"/>
            <w:color w:val="0000FF"/>
            <w:sz w:val="28"/>
            <w:szCs w:val="28"/>
          </w:rPr>
          <w:t>ст. 14</w:t>
        </w:r>
      </w:hyperlink>
      <w:r w:rsidRPr="005C3334">
        <w:rPr>
          <w:rFonts w:ascii="Times New Roman" w:hAnsi="Times New Roman" w:cs="Times New Roman"/>
          <w:sz w:val="28"/>
          <w:szCs w:val="28"/>
        </w:rPr>
        <w:t xml:space="preserve"> Закона об обороте земель).</w:t>
      </w:r>
    </w:p>
    <w:p w:rsidR="005C3334" w:rsidRPr="005C3334" w:rsidRDefault="005C3334" w:rsidP="005C3334">
      <w:pPr>
        <w:pStyle w:val="ConsPlusNormal"/>
        <w:contextualSpacing/>
        <w:rPr>
          <w:rFonts w:ascii="Times New Roman" w:hAnsi="Times New Roman" w:cs="Times New Roman"/>
          <w:sz w:val="28"/>
          <w:szCs w:val="28"/>
        </w:rPr>
      </w:pPr>
    </w:p>
    <w:p w:rsidR="005C3334" w:rsidRPr="005C3334" w:rsidRDefault="005C3334" w:rsidP="005C3334">
      <w:pPr>
        <w:pStyle w:val="ConsPlusNormal"/>
        <w:contextualSpacing/>
        <w:rPr>
          <w:rFonts w:ascii="Times New Roman" w:hAnsi="Times New Roman" w:cs="Times New Roman"/>
          <w:sz w:val="28"/>
          <w:szCs w:val="28"/>
        </w:rPr>
      </w:pPr>
    </w:p>
    <w:p w:rsidR="005C3334" w:rsidRPr="005C3334" w:rsidRDefault="005C3334" w:rsidP="00C24484">
      <w:pPr>
        <w:pStyle w:val="ConsPlusNormal"/>
        <w:contextualSpacing/>
        <w:rPr>
          <w:rFonts w:ascii="Times New Roman" w:hAnsi="Times New Roman" w:cs="Times New Roman"/>
          <w:sz w:val="28"/>
          <w:szCs w:val="28"/>
        </w:rPr>
      </w:pPr>
      <w:r w:rsidRPr="005C3334">
        <w:rPr>
          <w:rFonts w:ascii="Times New Roman" w:hAnsi="Times New Roman" w:cs="Times New Roman"/>
          <w:sz w:val="28"/>
          <w:szCs w:val="28"/>
        </w:rPr>
        <w:t>Случаи изъятия земельных участков из земель сельскохозяйственного назначения можно разделить на две группы:</w:t>
      </w:r>
    </w:p>
    <w:p w:rsidR="005C3334" w:rsidRPr="005C3334" w:rsidRDefault="005C3334" w:rsidP="005C3334">
      <w:pPr>
        <w:pStyle w:val="ConsPlusNormal"/>
        <w:spacing w:before="200"/>
        <w:ind w:firstLine="540"/>
        <w:contextualSpacing/>
        <w:rPr>
          <w:rFonts w:ascii="Times New Roman" w:hAnsi="Times New Roman" w:cs="Times New Roman"/>
          <w:sz w:val="28"/>
          <w:szCs w:val="28"/>
        </w:rPr>
      </w:pPr>
      <w:r w:rsidRPr="005C3334">
        <w:rPr>
          <w:rFonts w:ascii="Times New Roman" w:hAnsi="Times New Roman" w:cs="Times New Roman"/>
          <w:sz w:val="28"/>
          <w:szCs w:val="28"/>
        </w:rPr>
        <w:t xml:space="preserve">1. Изъятие в связи с нарушением собственниками земельных участков требований в отношении использования земель сельскохозяйственного </w:t>
      </w:r>
      <w:r w:rsidRPr="005C3334">
        <w:rPr>
          <w:rFonts w:ascii="Times New Roman" w:hAnsi="Times New Roman" w:cs="Times New Roman"/>
          <w:sz w:val="28"/>
          <w:szCs w:val="28"/>
        </w:rPr>
        <w:lastRenderedPageBreak/>
        <w:t>назначения, установленных законодательством РФ.</w:t>
      </w:r>
    </w:p>
    <w:p w:rsidR="005C3334" w:rsidRPr="005C3334" w:rsidRDefault="005C3334" w:rsidP="005C3334">
      <w:pPr>
        <w:pStyle w:val="ConsPlusNormal"/>
        <w:spacing w:before="200"/>
        <w:ind w:firstLine="540"/>
        <w:contextualSpacing/>
        <w:rPr>
          <w:rFonts w:ascii="Times New Roman" w:hAnsi="Times New Roman" w:cs="Times New Roman"/>
          <w:sz w:val="28"/>
          <w:szCs w:val="28"/>
        </w:rPr>
      </w:pPr>
      <w:r w:rsidRPr="005C3334">
        <w:rPr>
          <w:rFonts w:ascii="Times New Roman" w:hAnsi="Times New Roman" w:cs="Times New Roman"/>
          <w:sz w:val="28"/>
          <w:szCs w:val="28"/>
        </w:rPr>
        <w:t>2. Изъятие для государственных или муниципальных нужд.</w:t>
      </w:r>
    </w:p>
    <w:p w:rsidR="005C3334" w:rsidRPr="005C3334" w:rsidRDefault="005C3334" w:rsidP="00EC130C">
      <w:pPr>
        <w:pStyle w:val="ConsPlusNormal"/>
        <w:spacing w:before="200"/>
        <w:contextualSpacing/>
        <w:rPr>
          <w:rFonts w:ascii="Times New Roman" w:hAnsi="Times New Roman" w:cs="Times New Roman"/>
          <w:sz w:val="28"/>
          <w:szCs w:val="28"/>
        </w:rPr>
      </w:pPr>
      <w:r w:rsidRPr="005C3334">
        <w:rPr>
          <w:rFonts w:ascii="Times New Roman" w:hAnsi="Times New Roman" w:cs="Times New Roman"/>
          <w:sz w:val="28"/>
          <w:szCs w:val="28"/>
        </w:rPr>
        <w:t xml:space="preserve">Особенности государственной регистрации прав на земельный участок из земель сельскохозяйственного назначения при его изъятии в связи с неиспользованием по целевому назначению или использованием с нарушением законодательства РФ предусмотрены </w:t>
      </w:r>
      <w:hyperlink r:id="rId9" w:tooltip="Федеральный закон от 13.07.2015 N 218-ФЗ (ред. от 30.04.2021) &quot;О государственной регистрации недвижимости&quot;{КонсультантПлюс}" w:history="1">
        <w:r w:rsidRPr="005C3334">
          <w:rPr>
            <w:rFonts w:ascii="Times New Roman" w:hAnsi="Times New Roman" w:cs="Times New Roman"/>
            <w:color w:val="0000FF"/>
            <w:sz w:val="28"/>
            <w:szCs w:val="28"/>
          </w:rPr>
          <w:t>ст. 60.1</w:t>
        </w:r>
      </w:hyperlink>
      <w:r w:rsidRPr="005C3334">
        <w:rPr>
          <w:rFonts w:ascii="Times New Roman" w:hAnsi="Times New Roman" w:cs="Times New Roman"/>
          <w:sz w:val="28"/>
          <w:szCs w:val="28"/>
        </w:rPr>
        <w:t xml:space="preserve"> Федерального закона от 13.07.2015 N 218-ФЗ "О государственной регистрации недвижимости" (далее - Закон о регистрации недвижимости).</w:t>
      </w:r>
    </w:p>
    <w:p w:rsidR="005C3334" w:rsidRPr="005C3334" w:rsidRDefault="005C3334" w:rsidP="005C3334">
      <w:pPr>
        <w:pStyle w:val="ConsPlusNormal"/>
        <w:contextualSpacing/>
        <w:rPr>
          <w:rFonts w:ascii="Times New Roman" w:hAnsi="Times New Roman" w:cs="Times New Roman"/>
          <w:sz w:val="28"/>
          <w:szCs w:val="28"/>
        </w:rPr>
      </w:pPr>
    </w:p>
    <w:p w:rsidR="00C24484" w:rsidRDefault="00C24484" w:rsidP="005C3334">
      <w:pPr>
        <w:pStyle w:val="ConsPlusNormal"/>
        <w:contextualSpacing/>
        <w:outlineLvl w:val="0"/>
        <w:rPr>
          <w:rFonts w:ascii="Times New Roman" w:hAnsi="Times New Roman" w:cs="Times New Roman"/>
          <w:sz w:val="28"/>
          <w:szCs w:val="28"/>
        </w:rPr>
      </w:pPr>
    </w:p>
    <w:p w:rsidR="005C3334" w:rsidRPr="005C3334" w:rsidRDefault="005C3334" w:rsidP="005C3334">
      <w:pPr>
        <w:pStyle w:val="ConsPlusNormal"/>
        <w:contextualSpacing/>
        <w:outlineLvl w:val="0"/>
        <w:rPr>
          <w:rFonts w:ascii="Times New Roman" w:hAnsi="Times New Roman" w:cs="Times New Roman"/>
          <w:sz w:val="28"/>
          <w:szCs w:val="28"/>
        </w:rPr>
      </w:pPr>
      <w:r w:rsidRPr="005C3334">
        <w:rPr>
          <w:rFonts w:ascii="Times New Roman" w:hAnsi="Times New Roman" w:cs="Times New Roman"/>
          <w:sz w:val="28"/>
          <w:szCs w:val="28"/>
        </w:rPr>
        <w:t>Особенности купли-продажи земельных участков из земель</w:t>
      </w:r>
    </w:p>
    <w:p w:rsidR="005C3334" w:rsidRPr="005C3334" w:rsidRDefault="005C3334" w:rsidP="005C3334">
      <w:pPr>
        <w:pStyle w:val="ConsPlusNormal"/>
        <w:contextualSpacing/>
        <w:rPr>
          <w:rFonts w:ascii="Times New Roman" w:hAnsi="Times New Roman" w:cs="Times New Roman"/>
          <w:sz w:val="28"/>
          <w:szCs w:val="28"/>
        </w:rPr>
      </w:pPr>
      <w:r w:rsidRPr="005C3334">
        <w:rPr>
          <w:rFonts w:ascii="Times New Roman" w:hAnsi="Times New Roman" w:cs="Times New Roman"/>
          <w:sz w:val="28"/>
          <w:szCs w:val="28"/>
        </w:rPr>
        <w:t>сельскохозяйственного назначения</w:t>
      </w:r>
    </w:p>
    <w:p w:rsidR="005C3334" w:rsidRPr="005C3334" w:rsidRDefault="005C3334" w:rsidP="00C24484">
      <w:pPr>
        <w:pStyle w:val="ConsPlusNormal"/>
        <w:contextualSpacing/>
        <w:rPr>
          <w:rFonts w:ascii="Times New Roman" w:hAnsi="Times New Roman" w:cs="Times New Roman"/>
          <w:sz w:val="28"/>
          <w:szCs w:val="28"/>
        </w:rPr>
      </w:pPr>
      <w:proofErr w:type="gramStart"/>
      <w:r w:rsidRPr="005C3334">
        <w:rPr>
          <w:rFonts w:ascii="Times New Roman" w:hAnsi="Times New Roman" w:cs="Times New Roman"/>
          <w:sz w:val="28"/>
          <w:szCs w:val="28"/>
        </w:rPr>
        <w:t xml:space="preserve">В силу </w:t>
      </w:r>
      <w:hyperlink r:id="rId10" w:tooltip="Федеральный закон от 24.07.2002 N 101-ФЗ (ред. от 30.04.2021) &quot;Об обороте земель сельскохозяйственного назначения&quot;{КонсультантПлюс}" w:history="1">
        <w:r w:rsidRPr="005C3334">
          <w:rPr>
            <w:rFonts w:ascii="Times New Roman" w:hAnsi="Times New Roman" w:cs="Times New Roman"/>
            <w:color w:val="0000FF"/>
            <w:sz w:val="28"/>
            <w:szCs w:val="28"/>
          </w:rPr>
          <w:t>п. 1 ст. 8</w:t>
        </w:r>
      </w:hyperlink>
      <w:r w:rsidRPr="005C3334">
        <w:rPr>
          <w:rFonts w:ascii="Times New Roman" w:hAnsi="Times New Roman" w:cs="Times New Roman"/>
          <w:sz w:val="28"/>
          <w:szCs w:val="28"/>
        </w:rPr>
        <w:t xml:space="preserve"> Закона об обороте земель субъект РФ или в соответствии с законом субъекта РФ муниципальное образование имеет преимущественное право покупки земельного участка из земель сельскохозяйственного назначения (за исключением случаев продажи с публичных торгов и случаев изъятия земельного участка для государственных или муниципальных нужд) по цене, за которую он продается.</w:t>
      </w:r>
      <w:proofErr w:type="gramEnd"/>
    </w:p>
    <w:p w:rsidR="005C3334" w:rsidRPr="005C3334" w:rsidRDefault="005C3334" w:rsidP="005C3334">
      <w:pPr>
        <w:pStyle w:val="ConsPlusNormal"/>
        <w:contextualSpacing/>
        <w:rPr>
          <w:rFonts w:ascii="Times New Roman" w:hAnsi="Times New Roman" w:cs="Times New Roman"/>
          <w:sz w:val="28"/>
          <w:szCs w:val="28"/>
        </w:rPr>
      </w:pPr>
    </w:p>
    <w:p w:rsidR="005C3334" w:rsidRPr="005C3334" w:rsidRDefault="005C3334" w:rsidP="005C3334">
      <w:pPr>
        <w:pStyle w:val="ConsPlusNormal"/>
        <w:contextualSpacing/>
        <w:outlineLvl w:val="0"/>
        <w:rPr>
          <w:rFonts w:ascii="Times New Roman" w:hAnsi="Times New Roman" w:cs="Times New Roman"/>
          <w:sz w:val="28"/>
          <w:szCs w:val="28"/>
        </w:rPr>
      </w:pPr>
      <w:r w:rsidRPr="005C3334">
        <w:rPr>
          <w:rFonts w:ascii="Times New Roman" w:hAnsi="Times New Roman" w:cs="Times New Roman"/>
          <w:sz w:val="28"/>
          <w:szCs w:val="28"/>
        </w:rPr>
        <w:t>Особенности аренды земельных участков из земель</w:t>
      </w:r>
    </w:p>
    <w:p w:rsidR="005C3334" w:rsidRPr="005C3334" w:rsidRDefault="005C3334" w:rsidP="005C3334">
      <w:pPr>
        <w:pStyle w:val="ConsPlusNormal"/>
        <w:contextualSpacing/>
        <w:rPr>
          <w:rFonts w:ascii="Times New Roman" w:hAnsi="Times New Roman" w:cs="Times New Roman"/>
          <w:sz w:val="28"/>
          <w:szCs w:val="28"/>
        </w:rPr>
      </w:pPr>
      <w:r w:rsidRPr="005C3334">
        <w:rPr>
          <w:rFonts w:ascii="Times New Roman" w:hAnsi="Times New Roman" w:cs="Times New Roman"/>
          <w:sz w:val="28"/>
          <w:szCs w:val="28"/>
        </w:rPr>
        <w:t>сельскохозяйственного назначения</w:t>
      </w:r>
    </w:p>
    <w:p w:rsidR="005C3334" w:rsidRPr="005C3334" w:rsidRDefault="005C3334" w:rsidP="00C24484">
      <w:pPr>
        <w:pStyle w:val="ConsPlusNormal"/>
        <w:spacing w:before="200"/>
        <w:contextualSpacing/>
        <w:rPr>
          <w:rFonts w:ascii="Times New Roman" w:hAnsi="Times New Roman" w:cs="Times New Roman"/>
          <w:sz w:val="28"/>
          <w:szCs w:val="28"/>
        </w:rPr>
      </w:pPr>
      <w:r w:rsidRPr="005C3334">
        <w:rPr>
          <w:rFonts w:ascii="Times New Roman" w:hAnsi="Times New Roman" w:cs="Times New Roman"/>
          <w:sz w:val="28"/>
          <w:szCs w:val="28"/>
        </w:rPr>
        <w:t>В случае</w:t>
      </w:r>
      <w:proofErr w:type="gramStart"/>
      <w:r w:rsidRPr="005C3334">
        <w:rPr>
          <w:rFonts w:ascii="Times New Roman" w:hAnsi="Times New Roman" w:cs="Times New Roman"/>
          <w:sz w:val="28"/>
          <w:szCs w:val="28"/>
        </w:rPr>
        <w:t>,</w:t>
      </w:r>
      <w:proofErr w:type="gramEnd"/>
      <w:r w:rsidRPr="005C3334">
        <w:rPr>
          <w:rFonts w:ascii="Times New Roman" w:hAnsi="Times New Roman" w:cs="Times New Roman"/>
          <w:sz w:val="28"/>
          <w:szCs w:val="28"/>
        </w:rPr>
        <w:t xml:space="preserve"> если иное не предусмотрено законом или договором аренды, арендатор, надлежащим образом исполнявший свои обязанности, по истечении срока договора аренды имеет при прочих равных условиях преимущественное право на заключение договора аренды на новый срок (</w:t>
      </w:r>
      <w:hyperlink r:id="rId11" w:tooltip="Федеральный закон от 24.07.2002 N 101-ФЗ (ред. от 30.04.2021) &quot;Об обороте земель сельскохозяйственного назначения&quot;{КонсультантПлюс}" w:history="1">
        <w:r w:rsidRPr="005C3334">
          <w:rPr>
            <w:rFonts w:ascii="Times New Roman" w:hAnsi="Times New Roman" w:cs="Times New Roman"/>
            <w:color w:val="0000FF"/>
            <w:sz w:val="28"/>
            <w:szCs w:val="28"/>
          </w:rPr>
          <w:t>п. 5 ст. 9</w:t>
        </w:r>
      </w:hyperlink>
      <w:r w:rsidRPr="005C3334">
        <w:rPr>
          <w:rFonts w:ascii="Times New Roman" w:hAnsi="Times New Roman" w:cs="Times New Roman"/>
          <w:sz w:val="28"/>
          <w:szCs w:val="28"/>
        </w:rPr>
        <w:t xml:space="preserve"> Закона об обороте земель).</w:t>
      </w:r>
    </w:p>
    <w:p w:rsidR="005C3334" w:rsidRPr="005C3334" w:rsidRDefault="005C3334" w:rsidP="00C24484">
      <w:pPr>
        <w:pStyle w:val="ConsPlusNormal"/>
        <w:spacing w:before="200"/>
        <w:contextualSpacing/>
        <w:rPr>
          <w:rFonts w:ascii="Times New Roman" w:hAnsi="Times New Roman" w:cs="Times New Roman"/>
          <w:sz w:val="28"/>
          <w:szCs w:val="28"/>
        </w:rPr>
      </w:pPr>
      <w:r w:rsidRPr="005C3334">
        <w:rPr>
          <w:rFonts w:ascii="Times New Roman" w:hAnsi="Times New Roman" w:cs="Times New Roman"/>
          <w:sz w:val="28"/>
          <w:szCs w:val="28"/>
        </w:rPr>
        <w:t xml:space="preserve">При этом следует отметить, что договор аренды земельного участка, находящегося в долевой собственности, имеет особенности, предусмотренные </w:t>
      </w:r>
      <w:hyperlink r:id="rId12" w:tooltip="Федеральный закон от 24.07.2002 N 101-ФЗ (ред. от 30.04.2021) &quot;Об обороте земель сельскохозяйственного назначения&quot;{КонсультантПлюс}" w:history="1">
        <w:r w:rsidRPr="005C3334">
          <w:rPr>
            <w:rFonts w:ascii="Times New Roman" w:hAnsi="Times New Roman" w:cs="Times New Roman"/>
            <w:color w:val="0000FF"/>
            <w:sz w:val="28"/>
            <w:szCs w:val="28"/>
          </w:rPr>
          <w:t>ст. 9</w:t>
        </w:r>
      </w:hyperlink>
      <w:r w:rsidRPr="005C3334">
        <w:rPr>
          <w:rFonts w:ascii="Times New Roman" w:hAnsi="Times New Roman" w:cs="Times New Roman"/>
          <w:sz w:val="28"/>
          <w:szCs w:val="28"/>
        </w:rPr>
        <w:t xml:space="preserve"> Закона об обороте земель.</w:t>
      </w:r>
      <w:r w:rsidR="00C24484">
        <w:rPr>
          <w:rFonts w:ascii="Times New Roman" w:hAnsi="Times New Roman" w:cs="Times New Roman"/>
          <w:sz w:val="28"/>
          <w:szCs w:val="28"/>
        </w:rPr>
        <w:t xml:space="preserve"> </w:t>
      </w:r>
      <w:r w:rsidRPr="005C3334">
        <w:rPr>
          <w:rFonts w:ascii="Times New Roman" w:hAnsi="Times New Roman" w:cs="Times New Roman"/>
          <w:sz w:val="28"/>
          <w:szCs w:val="28"/>
        </w:rPr>
        <w:t xml:space="preserve">Согласно </w:t>
      </w:r>
      <w:hyperlink r:id="rId13" w:tooltip="&quot;Земельный кодекс Российской Федерации&quot; от 25.10.2001 N 136-ФЗ (ред. от 30.04.2021) (с изм. и доп., вступ. в силу с 01.05.2021){КонсультантПлюс}" w:history="1">
        <w:r w:rsidRPr="005C3334">
          <w:rPr>
            <w:rFonts w:ascii="Times New Roman" w:hAnsi="Times New Roman" w:cs="Times New Roman"/>
            <w:color w:val="0000FF"/>
            <w:sz w:val="28"/>
            <w:szCs w:val="28"/>
          </w:rPr>
          <w:t>п. 2 ст. 26</w:t>
        </w:r>
      </w:hyperlink>
      <w:r w:rsidRPr="005C3334">
        <w:rPr>
          <w:rFonts w:ascii="Times New Roman" w:hAnsi="Times New Roman" w:cs="Times New Roman"/>
          <w:sz w:val="28"/>
          <w:szCs w:val="28"/>
        </w:rPr>
        <w:t xml:space="preserve"> ЗК РФ договор аренды земельного участка подлежит государственной регистрации в установленном порядке, если иное не установлено федеральными законами.</w:t>
      </w:r>
    </w:p>
    <w:p w:rsidR="005C3334" w:rsidRPr="005C3334" w:rsidRDefault="005C3334" w:rsidP="005C3334">
      <w:pPr>
        <w:spacing w:line="240" w:lineRule="auto"/>
        <w:contextualSpacing/>
        <w:rPr>
          <w:rFonts w:ascii="Times New Roman" w:hAnsi="Times New Roman" w:cs="Times New Roman"/>
          <w:sz w:val="28"/>
          <w:szCs w:val="28"/>
        </w:rPr>
      </w:pPr>
    </w:p>
    <w:p w:rsidR="005C3334" w:rsidRPr="005C3334" w:rsidRDefault="005C3334" w:rsidP="005C3334">
      <w:pPr>
        <w:pStyle w:val="ConsPlusNormal"/>
        <w:contextualSpacing/>
        <w:outlineLvl w:val="0"/>
        <w:rPr>
          <w:rFonts w:ascii="Times New Roman" w:hAnsi="Times New Roman" w:cs="Times New Roman"/>
          <w:sz w:val="28"/>
          <w:szCs w:val="28"/>
        </w:rPr>
      </w:pPr>
      <w:r w:rsidRPr="005C3334">
        <w:rPr>
          <w:rFonts w:ascii="Times New Roman" w:hAnsi="Times New Roman" w:cs="Times New Roman"/>
          <w:sz w:val="28"/>
          <w:szCs w:val="28"/>
        </w:rPr>
        <w:t xml:space="preserve">Перевод земли из категории земель </w:t>
      </w:r>
      <w:proofErr w:type="gramStart"/>
      <w:r w:rsidRPr="005C3334">
        <w:rPr>
          <w:rFonts w:ascii="Times New Roman" w:hAnsi="Times New Roman" w:cs="Times New Roman"/>
          <w:sz w:val="28"/>
          <w:szCs w:val="28"/>
        </w:rPr>
        <w:t>сельскохозяйственного</w:t>
      </w:r>
      <w:proofErr w:type="gramEnd"/>
    </w:p>
    <w:p w:rsidR="005C3334" w:rsidRPr="005C3334" w:rsidRDefault="005C3334" w:rsidP="005C3334">
      <w:pPr>
        <w:pStyle w:val="ConsPlusNormal"/>
        <w:contextualSpacing/>
        <w:rPr>
          <w:rFonts w:ascii="Times New Roman" w:hAnsi="Times New Roman" w:cs="Times New Roman"/>
          <w:sz w:val="28"/>
          <w:szCs w:val="28"/>
        </w:rPr>
      </w:pPr>
      <w:r w:rsidRPr="005C3334">
        <w:rPr>
          <w:rFonts w:ascii="Times New Roman" w:hAnsi="Times New Roman" w:cs="Times New Roman"/>
          <w:sz w:val="28"/>
          <w:szCs w:val="28"/>
        </w:rPr>
        <w:t>назначения в иную категорию</w:t>
      </w:r>
    </w:p>
    <w:p w:rsidR="005C3334" w:rsidRPr="005C3334" w:rsidRDefault="005C3334" w:rsidP="00C24484">
      <w:pPr>
        <w:pStyle w:val="ConsPlusNormal"/>
        <w:contextualSpacing/>
        <w:rPr>
          <w:rFonts w:ascii="Times New Roman" w:hAnsi="Times New Roman" w:cs="Times New Roman"/>
          <w:sz w:val="28"/>
          <w:szCs w:val="28"/>
        </w:rPr>
      </w:pPr>
      <w:proofErr w:type="gramStart"/>
      <w:r w:rsidRPr="005C3334">
        <w:rPr>
          <w:rFonts w:ascii="Times New Roman" w:hAnsi="Times New Roman" w:cs="Times New Roman"/>
          <w:sz w:val="28"/>
          <w:szCs w:val="28"/>
        </w:rPr>
        <w:t xml:space="preserve">В силу </w:t>
      </w:r>
      <w:hyperlink r:id="rId14" w:tooltip="Федеральный закон от 21.12.2004 N 172-ФЗ (ред. от 01.05.2019) &quot;О переводе земель или земельных участков из одной категории в другую&quot; (с изм. и доп., вступ. в силу с 01.07.2019){КонсультантПлюс}" w:history="1">
        <w:r w:rsidRPr="005C3334">
          <w:rPr>
            <w:rFonts w:ascii="Times New Roman" w:hAnsi="Times New Roman" w:cs="Times New Roman"/>
            <w:color w:val="0000FF"/>
            <w:sz w:val="28"/>
            <w:szCs w:val="28"/>
          </w:rPr>
          <w:t>ст. 1</w:t>
        </w:r>
      </w:hyperlink>
      <w:r w:rsidRPr="005C3334">
        <w:rPr>
          <w:rFonts w:ascii="Times New Roman" w:hAnsi="Times New Roman" w:cs="Times New Roman"/>
          <w:sz w:val="28"/>
          <w:szCs w:val="28"/>
        </w:rPr>
        <w:t xml:space="preserve"> Федерального закона от 21.12.2004 N 172-ФЗ "О переводе земель или земельных участков из одной категории в другую" (далее - Закон о переводе земель) правовое регулирование отношений, возникающих в связи с переводом земель или земельных участков в составе таких земель из одной категории в другую, осуществляется </w:t>
      </w:r>
      <w:hyperlink r:id="rId15" w:tooltip="&quot;Земельный кодекс Российской Федерации&quot; от 25.10.2001 N 136-ФЗ (ред. от 30.04.2021) (с изм. и доп., вступ. в силу с 01.05.2021){КонсультантПлюс}" w:history="1">
        <w:r w:rsidRPr="005C3334">
          <w:rPr>
            <w:rFonts w:ascii="Times New Roman" w:hAnsi="Times New Roman" w:cs="Times New Roman"/>
            <w:color w:val="0000FF"/>
            <w:sz w:val="28"/>
            <w:szCs w:val="28"/>
          </w:rPr>
          <w:t>ЗК</w:t>
        </w:r>
      </w:hyperlink>
      <w:r w:rsidRPr="005C3334">
        <w:rPr>
          <w:rFonts w:ascii="Times New Roman" w:hAnsi="Times New Roman" w:cs="Times New Roman"/>
          <w:sz w:val="28"/>
          <w:szCs w:val="28"/>
        </w:rPr>
        <w:t xml:space="preserve"> РФ, </w:t>
      </w:r>
      <w:hyperlink r:id="rId16" w:tooltip="Федеральный закон от 21.12.2004 N 172-ФЗ (ред. от 01.05.2019) &quot;О переводе земель или земельных участков из одной категории в другую&quot; (с изм. и доп., вступ. в силу с 01.07.2019){КонсультантПлюс}" w:history="1">
        <w:r w:rsidRPr="005C3334">
          <w:rPr>
            <w:rFonts w:ascii="Times New Roman" w:hAnsi="Times New Roman" w:cs="Times New Roman"/>
            <w:color w:val="0000FF"/>
            <w:sz w:val="28"/>
            <w:szCs w:val="28"/>
          </w:rPr>
          <w:t>Законом</w:t>
        </w:r>
      </w:hyperlink>
      <w:r w:rsidRPr="005C3334">
        <w:rPr>
          <w:rFonts w:ascii="Times New Roman" w:hAnsi="Times New Roman" w:cs="Times New Roman"/>
          <w:sz w:val="28"/>
          <w:szCs w:val="28"/>
        </w:rPr>
        <w:t xml:space="preserve"> о переводе земель, иными федеральными законами и принимаемыми в</w:t>
      </w:r>
      <w:proofErr w:type="gramEnd"/>
      <w:r w:rsidRPr="005C3334">
        <w:rPr>
          <w:rFonts w:ascii="Times New Roman" w:hAnsi="Times New Roman" w:cs="Times New Roman"/>
          <w:sz w:val="28"/>
          <w:szCs w:val="28"/>
        </w:rPr>
        <w:t xml:space="preserve"> </w:t>
      </w:r>
      <w:proofErr w:type="gramStart"/>
      <w:r w:rsidRPr="005C3334">
        <w:rPr>
          <w:rFonts w:ascii="Times New Roman" w:hAnsi="Times New Roman" w:cs="Times New Roman"/>
          <w:sz w:val="28"/>
          <w:szCs w:val="28"/>
        </w:rPr>
        <w:t>соответствии с ними иными нормативными правовыми актами РФ, законами и иными нормативными правовыми актами субъектов РФ.</w:t>
      </w:r>
      <w:proofErr w:type="gramEnd"/>
    </w:p>
    <w:p w:rsidR="005C3334" w:rsidRPr="005C3334" w:rsidRDefault="005C3334" w:rsidP="00C24484">
      <w:pPr>
        <w:pStyle w:val="ConsPlusNormal"/>
        <w:spacing w:before="200"/>
        <w:contextualSpacing/>
        <w:rPr>
          <w:rFonts w:ascii="Times New Roman" w:hAnsi="Times New Roman" w:cs="Times New Roman"/>
          <w:sz w:val="28"/>
          <w:szCs w:val="28"/>
        </w:rPr>
      </w:pPr>
      <w:hyperlink r:id="rId17" w:tooltip="&quot;Земельный кодекс Российской Федерации&quot; от 25.10.2001 N 136-ФЗ (ред. от 30.04.2021) (с изм. и доп., вступ. в силу с 01.05.2021){КонсультантПлюс}" w:history="1">
        <w:r w:rsidRPr="005C3334">
          <w:rPr>
            <w:rFonts w:ascii="Times New Roman" w:hAnsi="Times New Roman" w:cs="Times New Roman"/>
            <w:color w:val="0000FF"/>
            <w:sz w:val="28"/>
            <w:szCs w:val="28"/>
          </w:rPr>
          <w:t>Статьей 8</w:t>
        </w:r>
      </w:hyperlink>
      <w:r w:rsidRPr="005C3334">
        <w:rPr>
          <w:rFonts w:ascii="Times New Roman" w:hAnsi="Times New Roman" w:cs="Times New Roman"/>
          <w:sz w:val="28"/>
          <w:szCs w:val="28"/>
        </w:rPr>
        <w:t xml:space="preserve"> ЗК РФ определено, что перевод земель из одной категории в другую осуществляется в отношении:</w:t>
      </w:r>
    </w:p>
    <w:p w:rsidR="005C3334" w:rsidRPr="005C3334" w:rsidRDefault="005C3334" w:rsidP="005C3334">
      <w:pPr>
        <w:pStyle w:val="ConsPlusNormal"/>
        <w:spacing w:before="200"/>
        <w:ind w:firstLine="540"/>
        <w:contextualSpacing/>
        <w:rPr>
          <w:rFonts w:ascii="Times New Roman" w:hAnsi="Times New Roman" w:cs="Times New Roman"/>
          <w:sz w:val="28"/>
          <w:szCs w:val="28"/>
        </w:rPr>
      </w:pPr>
      <w:r w:rsidRPr="005C3334">
        <w:rPr>
          <w:rFonts w:ascii="Times New Roman" w:hAnsi="Times New Roman" w:cs="Times New Roman"/>
          <w:sz w:val="28"/>
          <w:szCs w:val="28"/>
        </w:rPr>
        <w:lastRenderedPageBreak/>
        <w:t>1) земель, находящихся в федеральной собственности, - Правительством РФ;</w:t>
      </w:r>
    </w:p>
    <w:p w:rsidR="005C3334" w:rsidRPr="005C3334" w:rsidRDefault="005C3334" w:rsidP="005C3334">
      <w:pPr>
        <w:pStyle w:val="ConsPlusNormal"/>
        <w:spacing w:before="200"/>
        <w:ind w:firstLine="540"/>
        <w:contextualSpacing/>
        <w:rPr>
          <w:rFonts w:ascii="Times New Roman" w:hAnsi="Times New Roman" w:cs="Times New Roman"/>
          <w:sz w:val="28"/>
          <w:szCs w:val="28"/>
        </w:rPr>
      </w:pPr>
      <w:r w:rsidRPr="005C3334">
        <w:rPr>
          <w:rFonts w:ascii="Times New Roman" w:hAnsi="Times New Roman" w:cs="Times New Roman"/>
          <w:sz w:val="28"/>
          <w:szCs w:val="28"/>
        </w:rPr>
        <w:t>2) земель, находящихся в собственности субъектов РФ, и земель сельскохозяйственного назначения, находящихся в муниципальной собственности, - органами исполнительной власти субъектов РФ;</w:t>
      </w:r>
    </w:p>
    <w:p w:rsidR="005C3334" w:rsidRPr="005C3334" w:rsidRDefault="005C3334" w:rsidP="005C3334">
      <w:pPr>
        <w:pStyle w:val="ConsPlusNormal"/>
        <w:spacing w:before="200"/>
        <w:ind w:firstLine="540"/>
        <w:contextualSpacing/>
        <w:rPr>
          <w:rFonts w:ascii="Times New Roman" w:hAnsi="Times New Roman" w:cs="Times New Roman"/>
          <w:sz w:val="28"/>
          <w:szCs w:val="28"/>
        </w:rPr>
      </w:pPr>
      <w:r w:rsidRPr="005C3334">
        <w:rPr>
          <w:rFonts w:ascii="Times New Roman" w:hAnsi="Times New Roman" w:cs="Times New Roman"/>
          <w:sz w:val="28"/>
          <w:szCs w:val="28"/>
        </w:rPr>
        <w:t>3) земель, находящихся в муниципальной собственности, за исключением земель сельскохозяйственного назначения, - органами местного самоуправления;</w:t>
      </w:r>
    </w:p>
    <w:p w:rsidR="005C3334" w:rsidRPr="005C3334" w:rsidRDefault="005C3334" w:rsidP="005C3334">
      <w:pPr>
        <w:pStyle w:val="ConsPlusNormal"/>
        <w:spacing w:before="200"/>
        <w:ind w:firstLine="540"/>
        <w:contextualSpacing/>
        <w:rPr>
          <w:rFonts w:ascii="Times New Roman" w:hAnsi="Times New Roman" w:cs="Times New Roman"/>
          <w:sz w:val="28"/>
          <w:szCs w:val="28"/>
        </w:rPr>
      </w:pPr>
      <w:r w:rsidRPr="005C3334">
        <w:rPr>
          <w:rFonts w:ascii="Times New Roman" w:hAnsi="Times New Roman" w:cs="Times New Roman"/>
          <w:sz w:val="28"/>
          <w:szCs w:val="28"/>
        </w:rPr>
        <w:t>4) земель, находящихся в частной собственности:</w:t>
      </w:r>
    </w:p>
    <w:p w:rsidR="005C3334" w:rsidRPr="005C3334" w:rsidRDefault="005C3334" w:rsidP="005C3334">
      <w:pPr>
        <w:pStyle w:val="ConsPlusNormal"/>
        <w:spacing w:before="200"/>
        <w:ind w:firstLine="540"/>
        <w:contextualSpacing/>
        <w:rPr>
          <w:rFonts w:ascii="Times New Roman" w:hAnsi="Times New Roman" w:cs="Times New Roman"/>
          <w:sz w:val="28"/>
          <w:szCs w:val="28"/>
        </w:rPr>
      </w:pPr>
      <w:r w:rsidRPr="005C3334">
        <w:rPr>
          <w:rFonts w:ascii="Times New Roman" w:hAnsi="Times New Roman" w:cs="Times New Roman"/>
          <w:sz w:val="28"/>
          <w:szCs w:val="28"/>
        </w:rPr>
        <w:t>земель сельскохозяйственного назначения - органами исполнительной власти субъектов РФ;</w:t>
      </w:r>
    </w:p>
    <w:p w:rsidR="005C3334" w:rsidRDefault="005C3334" w:rsidP="005C3334">
      <w:pPr>
        <w:pStyle w:val="ConsPlusNormal"/>
        <w:spacing w:before="200"/>
        <w:ind w:firstLine="540"/>
        <w:contextualSpacing/>
        <w:rPr>
          <w:rFonts w:ascii="Times New Roman" w:hAnsi="Times New Roman" w:cs="Times New Roman"/>
          <w:sz w:val="28"/>
          <w:szCs w:val="28"/>
        </w:rPr>
      </w:pPr>
      <w:r w:rsidRPr="005C3334">
        <w:rPr>
          <w:rFonts w:ascii="Times New Roman" w:hAnsi="Times New Roman" w:cs="Times New Roman"/>
          <w:sz w:val="28"/>
          <w:szCs w:val="28"/>
        </w:rPr>
        <w:t>земель иного целевого назначения - органами местного самоуправления.</w:t>
      </w:r>
    </w:p>
    <w:p w:rsidR="00537DD1" w:rsidRPr="00537DD1" w:rsidRDefault="00537DD1" w:rsidP="005C3334">
      <w:pPr>
        <w:pStyle w:val="ConsPlusNormal"/>
        <w:spacing w:before="200"/>
        <w:ind w:firstLine="540"/>
        <w:contextualSpacing/>
        <w:rPr>
          <w:rFonts w:ascii="Times New Roman" w:hAnsi="Times New Roman" w:cs="Times New Roman"/>
          <w:sz w:val="28"/>
          <w:szCs w:val="28"/>
        </w:rPr>
      </w:pPr>
    </w:p>
    <w:p w:rsidR="00537DD1" w:rsidRDefault="00057666" w:rsidP="00537DD1">
      <w:pPr>
        <w:pStyle w:val="ConsPlusNormal"/>
        <w:spacing w:before="200"/>
        <w:contextualSpacing/>
        <w:rPr>
          <w:rFonts w:ascii="Times New Roman" w:hAnsi="Times New Roman" w:cs="Times New Roman"/>
          <w:sz w:val="28"/>
          <w:szCs w:val="28"/>
        </w:rPr>
      </w:pPr>
      <w:r>
        <w:rPr>
          <w:rFonts w:ascii="Times New Roman" w:hAnsi="Times New Roman" w:cs="Times New Roman"/>
          <w:sz w:val="28"/>
          <w:szCs w:val="28"/>
        </w:rPr>
        <w:t>Орган регистрации прав</w:t>
      </w:r>
      <w:r w:rsidR="00537DD1">
        <w:rPr>
          <w:rFonts w:ascii="Times New Roman" w:hAnsi="Times New Roman" w:cs="Times New Roman"/>
          <w:sz w:val="28"/>
          <w:szCs w:val="28"/>
        </w:rPr>
        <w:t xml:space="preserve"> и деятельность кадастровых инженеров</w:t>
      </w:r>
      <w:r>
        <w:rPr>
          <w:rFonts w:ascii="Times New Roman" w:hAnsi="Times New Roman" w:cs="Times New Roman"/>
          <w:sz w:val="28"/>
          <w:szCs w:val="28"/>
        </w:rPr>
        <w:t xml:space="preserve"> </w:t>
      </w:r>
      <w:r w:rsidR="00537DD1">
        <w:rPr>
          <w:rFonts w:ascii="Times New Roman" w:hAnsi="Times New Roman" w:cs="Times New Roman"/>
          <w:sz w:val="28"/>
          <w:szCs w:val="28"/>
        </w:rPr>
        <w:t xml:space="preserve"> не останутся в стороне в решении и реализации  </w:t>
      </w:r>
      <w:proofErr w:type="gramStart"/>
      <w:r w:rsidR="00537DD1">
        <w:rPr>
          <w:rFonts w:ascii="Times New Roman" w:hAnsi="Times New Roman" w:cs="Times New Roman"/>
          <w:sz w:val="28"/>
          <w:szCs w:val="28"/>
        </w:rPr>
        <w:t>вопросов</w:t>
      </w:r>
      <w:r w:rsidR="00537DD1" w:rsidRPr="00537DD1">
        <w:rPr>
          <w:rFonts w:ascii="Times New Roman" w:hAnsi="Times New Roman" w:cs="Times New Roman"/>
          <w:sz w:val="28"/>
          <w:szCs w:val="28"/>
        </w:rPr>
        <w:t xml:space="preserve"> Программ</w:t>
      </w:r>
      <w:r w:rsidR="00537DD1">
        <w:rPr>
          <w:rFonts w:ascii="Times New Roman" w:hAnsi="Times New Roman" w:cs="Times New Roman"/>
          <w:sz w:val="28"/>
          <w:szCs w:val="28"/>
        </w:rPr>
        <w:t>ы</w:t>
      </w:r>
      <w:r w:rsidR="00537DD1" w:rsidRPr="00537DD1">
        <w:rPr>
          <w:rFonts w:ascii="Times New Roman" w:hAnsi="Times New Roman" w:cs="Times New Roman"/>
          <w:sz w:val="28"/>
          <w:szCs w:val="28"/>
        </w:rPr>
        <w:t xml:space="preserve"> оборота земель сельскохозяйственного назначения</w:t>
      </w:r>
      <w:proofErr w:type="gramEnd"/>
      <w:r w:rsidR="00537DD1">
        <w:rPr>
          <w:rFonts w:ascii="Times New Roman" w:hAnsi="Times New Roman" w:cs="Times New Roman"/>
          <w:sz w:val="28"/>
          <w:szCs w:val="28"/>
        </w:rPr>
        <w:t>.</w:t>
      </w:r>
      <w:r w:rsidR="00537DD1" w:rsidRPr="00537DD1">
        <w:rPr>
          <w:rFonts w:ascii="Times New Roman" w:hAnsi="Times New Roman" w:cs="Times New Roman"/>
          <w:sz w:val="28"/>
          <w:szCs w:val="28"/>
        </w:rPr>
        <w:t xml:space="preserve"> </w:t>
      </w:r>
    </w:p>
    <w:p w:rsidR="00057666" w:rsidRDefault="00057666" w:rsidP="00537DD1">
      <w:pPr>
        <w:pStyle w:val="ConsPlusNormal"/>
        <w:spacing w:before="200"/>
        <w:contextualSpacing/>
        <w:rPr>
          <w:rFonts w:ascii="Times New Roman" w:hAnsi="Times New Roman" w:cs="Times New Roman"/>
          <w:sz w:val="28"/>
          <w:szCs w:val="28"/>
        </w:rPr>
      </w:pPr>
    </w:p>
    <w:p w:rsidR="00057666" w:rsidRPr="00537DD1" w:rsidRDefault="00057666" w:rsidP="00537DD1">
      <w:pPr>
        <w:pStyle w:val="ConsPlusNormal"/>
        <w:spacing w:before="200"/>
        <w:contextualSpacing/>
        <w:rPr>
          <w:rFonts w:ascii="Times New Roman" w:hAnsi="Times New Roman" w:cs="Times New Roman"/>
          <w:sz w:val="28"/>
          <w:szCs w:val="28"/>
        </w:rPr>
      </w:pPr>
      <w:r>
        <w:rPr>
          <w:rFonts w:ascii="Times New Roman" w:hAnsi="Times New Roman" w:cs="Times New Roman"/>
          <w:sz w:val="28"/>
          <w:szCs w:val="28"/>
        </w:rPr>
        <w:t>Кадастровая палата по Чеченской Республике</w:t>
      </w:r>
    </w:p>
    <w:p w:rsidR="005C3334" w:rsidRDefault="005C3334" w:rsidP="005C3334">
      <w:pPr>
        <w:pStyle w:val="ConsPlusNormal"/>
        <w:jc w:val="both"/>
      </w:pPr>
    </w:p>
    <w:p w:rsidR="005C3334" w:rsidRDefault="005C3334" w:rsidP="005C3334">
      <w:pPr>
        <w:pStyle w:val="ConsPlusNormal"/>
        <w:jc w:val="both"/>
      </w:pPr>
    </w:p>
    <w:p w:rsidR="005C3334" w:rsidRDefault="005C3334"/>
    <w:sectPr w:rsidR="005C3334" w:rsidSect="004A2CA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C3334"/>
    <w:rsid w:val="00057666"/>
    <w:rsid w:val="004A2CA9"/>
    <w:rsid w:val="00537DD1"/>
    <w:rsid w:val="005C3334"/>
    <w:rsid w:val="00824760"/>
    <w:rsid w:val="00C24484"/>
    <w:rsid w:val="00EC130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2CA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C3334"/>
    <w:pPr>
      <w:widowControl w:val="0"/>
      <w:autoSpaceDE w:val="0"/>
      <w:autoSpaceDN w:val="0"/>
      <w:adjustRightInd w:val="0"/>
      <w:spacing w:after="0" w:line="240" w:lineRule="auto"/>
    </w:pPr>
    <w:rPr>
      <w:rFonts w:ascii="Arial" w:eastAsiaTheme="minorEastAsia"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7042C62D891263A55C77E42914665D33EA3E0F3F607173FA4CC4F6F5B264E33A2EA8E25AD2710CEA76AE5ADF1D9F390DE78A825YBf0O" TargetMode="External"/><Relationship Id="rId13" Type="http://schemas.openxmlformats.org/officeDocument/2006/relationships/hyperlink" Target="consultantplus://offline/ref=77042C62D891263A55C77E42914665D33EA3E1F1F905173FA4CC4F6F5B264E33A2EA8E21AE254694B76EACF8FFC7F088C07CB625B16AYDf7O"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consultantplus://offline/ref=77042C62D891263A55C77E42914665D33EA3E0F3F607173FA4CC4F6F5B264E33A2EA8E21AA2C449EE034BCFCB692FE96C364A821AF6AD66AY8fEO" TargetMode="External"/><Relationship Id="rId12" Type="http://schemas.openxmlformats.org/officeDocument/2006/relationships/hyperlink" Target="consultantplus://offline/ref=77042C62D891263A55C77E42914665D33EA3E0F3F607173FA4CC4F6F5B264E33A2EA8E21AA2C449AE534BCFCB692FE96C364A821AF6AD66AY8fEO" TargetMode="External"/><Relationship Id="rId17" Type="http://schemas.openxmlformats.org/officeDocument/2006/relationships/hyperlink" Target="consultantplus://offline/ref=77042C62D891263A55C77E42914665D33EA3E1F1F905173FA4CC4F6F5B264E33A2EA8E21AA2C4499E634BCFCB692FE96C364A821AF6AD66AY8fEO" TargetMode="External"/><Relationship Id="rId2" Type="http://schemas.openxmlformats.org/officeDocument/2006/relationships/settings" Target="settings.xml"/><Relationship Id="rId16" Type="http://schemas.openxmlformats.org/officeDocument/2006/relationships/hyperlink" Target="consultantplus://offline/ref=77042C62D891263A55C77E42914665D33EAAE6F6FB02173FA4CC4F6F5B264E33B0EAD62DAA2F5A9FE521EAADF0YCf6O" TargetMode="External"/><Relationship Id="rId1" Type="http://schemas.openxmlformats.org/officeDocument/2006/relationships/styles" Target="styles.xml"/><Relationship Id="rId6" Type="http://schemas.openxmlformats.org/officeDocument/2006/relationships/hyperlink" Target="consultantplus://offline/ref=77042C62D891263A55C77E42914665D33EA3E0F3F607173FA4CC4F6F5B264E33B0EAD62DAA2F5A9FE521EAADF0YCf6O" TargetMode="External"/><Relationship Id="rId11" Type="http://schemas.openxmlformats.org/officeDocument/2006/relationships/hyperlink" Target="consultantplus://offline/ref=77042C62D891263A55C77E42914665D33EA3E0F3F607173FA4CC4F6F5B264E33A2EA8E21AA2C4499E134BCFCB692FE96C364A821AF6AD66AY8fEO" TargetMode="External"/><Relationship Id="rId5" Type="http://schemas.openxmlformats.org/officeDocument/2006/relationships/hyperlink" Target="consultantplus://offline/ref=77042C62D891263A55C77E42914665D33EA3E1F1F905173FA4CC4F6F5B264E33A2EA8E22A8244D94B76EACF8FFC7F088C07CB625B16AYDf7O" TargetMode="External"/><Relationship Id="rId15" Type="http://schemas.openxmlformats.org/officeDocument/2006/relationships/hyperlink" Target="consultantplus://offline/ref=77042C62D891263A55C77E42914665D33EA3E1F1F905173FA4CC4F6F5B264E33B0EAD62DAA2F5A9FE521EAADF0YCf6O" TargetMode="External"/><Relationship Id="rId10" Type="http://schemas.openxmlformats.org/officeDocument/2006/relationships/hyperlink" Target="consultantplus://offline/ref=77042C62D891263A55C77E42914665D33EA3E0F3F607173FA4CC4F6F5B264E33A2EA8E21A9284FCBB27BBDA0F2C4ED96C664AA27B3Y6f9O" TargetMode="External"/><Relationship Id="rId19" Type="http://schemas.openxmlformats.org/officeDocument/2006/relationships/theme" Target="theme/theme1.xml"/><Relationship Id="rId4" Type="http://schemas.openxmlformats.org/officeDocument/2006/relationships/hyperlink" Target="consultantplus://offline/ref=77042C62D891263A55C77E42914665D33EA3E1F1F905173FA4CC4F6F5B264E33A2EA8E21AA2C429DE334BCFCB692FE96C364A821AF6AD66AY8fEO" TargetMode="External"/><Relationship Id="rId9" Type="http://schemas.openxmlformats.org/officeDocument/2006/relationships/hyperlink" Target="consultantplus://offline/ref=77042C62D891263A55C77E42914665D33EA3E0F2F903173FA4CC4F6F5B264E33A2EA8E21AA2D4496EA34BCFCB692FE96C364A821AF6AD66AY8fEO" TargetMode="External"/><Relationship Id="rId14" Type="http://schemas.openxmlformats.org/officeDocument/2006/relationships/hyperlink" Target="consultantplus://offline/ref=77042C62D891263A55C77E42914665D33EAAE6F6FB02173FA4CC4F6F5B264E33A2EA8E21AA2C449FEA34BCFCB692FE96C364A821AF6AD66AY8fE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4</Pages>
  <Words>1852</Words>
  <Characters>10563</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12391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gelagaeva</dc:creator>
  <cp:lastModifiedBy>gelagaeva</cp:lastModifiedBy>
  <cp:revision>4</cp:revision>
  <dcterms:created xsi:type="dcterms:W3CDTF">2021-06-04T08:47:00Z</dcterms:created>
  <dcterms:modified xsi:type="dcterms:W3CDTF">2021-06-04T09:29:00Z</dcterms:modified>
</cp:coreProperties>
</file>