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6C" w:rsidRPr="00F25181" w:rsidRDefault="00C57A6C" w:rsidP="00C57A6C">
      <w:pPr>
        <w:tabs>
          <w:tab w:val="left" w:pos="1515"/>
        </w:tabs>
        <w:spacing w:line="276" w:lineRule="auto"/>
        <w:jc w:val="center"/>
        <w:rPr>
          <w:b/>
          <w:bCs/>
        </w:rPr>
      </w:pPr>
      <w:r w:rsidRPr="00F25181">
        <w:rPr>
          <w:b/>
          <w:bCs/>
        </w:rPr>
        <w:t>Росреестр: изменение порядка осуществления кадастровой деятельности</w:t>
      </w:r>
    </w:p>
    <w:p w:rsidR="00C57A6C" w:rsidRPr="00026850" w:rsidRDefault="00C57A6C" w:rsidP="00C57A6C">
      <w:pPr>
        <w:tabs>
          <w:tab w:val="left" w:pos="1515"/>
        </w:tabs>
        <w:spacing w:line="276" w:lineRule="auto"/>
        <w:rPr>
          <w:bCs/>
        </w:rPr>
      </w:pP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>Росреестр письмом от 20.07.2021 № 18-02191/21 «О порядке осуществления кадастровой деятельности» до сведения кадастровых инженеров доводит информацию об изменении порядка осуществления кадастровой деятельности в связи с вступлением в силу Федерального закона от 30.04.2021 № 120-ФЗ "О внесении изменений в Федеральный закон "О государственной регистрации недвижимости" и отдельные законодательные акты Российской Федерации"</w:t>
      </w: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>В частности:</w:t>
      </w: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 xml:space="preserve">исключена обязанность кадастрового инженера по предоставлению в орган </w:t>
      </w:r>
      <w:proofErr w:type="gramStart"/>
      <w:r w:rsidRPr="00026850">
        <w:rPr>
          <w:bCs/>
        </w:rPr>
        <w:t>регистрации прав актов согласования местоположения границ земельных</w:t>
      </w:r>
      <w:proofErr w:type="gramEnd"/>
      <w:r w:rsidRPr="00026850">
        <w:rPr>
          <w:bCs/>
        </w:rPr>
        <w:t xml:space="preserve"> участков, подготовленных кадастровым инженером в ходе выполнения кадастровых работ;</w:t>
      </w: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 xml:space="preserve">уточнены случаи, являющиеся основанием для исключения кадастровых инженеров из </w:t>
      </w:r>
      <w:proofErr w:type="spellStart"/>
      <w:r w:rsidRPr="00026850">
        <w:rPr>
          <w:bCs/>
        </w:rPr>
        <w:t>саморегулируемой</w:t>
      </w:r>
      <w:proofErr w:type="spellEnd"/>
      <w:r w:rsidRPr="00026850">
        <w:rPr>
          <w:bCs/>
        </w:rPr>
        <w:t xml:space="preserve"> организации кадастровых инженеров;</w:t>
      </w: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>устанавливается возможность проведения согласования местоположения границ в индивидуальном порядке в электронном виде при условии наличия усиленной квалифицированной электронной подписи у всех заинтересованных лиц - участников согласования местоположения границ определенного земельного участка, включая правообладателя земельного участка, местоположение границ которого уточняется;</w:t>
      </w: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>устанавливается использование кадастровым инженером электронного сервиса "Личный кабинет кадастрового инженера" без взимания платы, за исключением случаев использования указанного сервиса в целях помещения на временное хранение в электронное хранилище межевого плана, технического плана, акта обследования, карты-плана территории, карты (плана) объекта землеустройства, подготовленных кадастровым инженером:</w:t>
      </w:r>
    </w:p>
    <w:p w:rsidR="00C57A6C" w:rsidRPr="00026850" w:rsidRDefault="00C57A6C" w:rsidP="00C57A6C">
      <w:pPr>
        <w:spacing w:line="276" w:lineRule="auto"/>
        <w:jc w:val="both"/>
        <w:rPr>
          <w:bCs/>
        </w:rPr>
      </w:pPr>
      <w:r w:rsidRPr="00026850">
        <w:rPr>
          <w:bCs/>
        </w:rPr>
        <w:t>предусматривается, что орган регистрации прав с 01.01.2023 должен будет уведомлять кадастровых инженеров посредством электронного сервиса "Личный кабинет кадастрового инженера" в случае:</w:t>
      </w:r>
    </w:p>
    <w:p w:rsidR="00C57A6C" w:rsidRPr="00026850" w:rsidRDefault="00C57A6C" w:rsidP="00C57A6C">
      <w:pPr>
        <w:spacing w:line="276" w:lineRule="auto"/>
        <w:jc w:val="both"/>
        <w:rPr>
          <w:bCs/>
        </w:rPr>
      </w:pPr>
      <w:proofErr w:type="gramStart"/>
      <w:r w:rsidRPr="00026850">
        <w:rPr>
          <w:bCs/>
        </w:rPr>
        <w:t xml:space="preserve">- приостановления государственного кадастрового учета и государственной регистрации прав либо государственного кадастрового учета, если решение о таком приостановлении принято органом регистрации прав по результатам рассмотрения документов, подготовленных кадастровым инженером, в том числе в связи с созданием или реконструкцией объекта недвижимости, на основании разрешения на ввод объекта капитального строительства в эксплуатацию, которое представлено органом государственной власти, </w:t>
      </w:r>
      <w:r w:rsidRPr="00026850">
        <w:rPr>
          <w:bCs/>
        </w:rPr>
        <w:lastRenderedPageBreak/>
        <w:t>органом местного самоуправления или уполномоченной организацией</w:t>
      </w:r>
      <w:proofErr w:type="gramEnd"/>
      <w:r w:rsidRPr="00026850">
        <w:rPr>
          <w:bCs/>
        </w:rPr>
        <w:t>, осуществляющей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Государственной корпорацией по космической деятельности "</w:t>
      </w:r>
      <w:proofErr w:type="spellStart"/>
      <w:r w:rsidRPr="00026850">
        <w:rPr>
          <w:bCs/>
        </w:rPr>
        <w:t>Роскосмос</w:t>
      </w:r>
      <w:proofErr w:type="spellEnd"/>
      <w:r w:rsidRPr="00026850">
        <w:rPr>
          <w:bCs/>
        </w:rPr>
        <w:t>";</w:t>
      </w:r>
    </w:p>
    <w:p w:rsidR="00C57A6C" w:rsidRPr="00026850" w:rsidRDefault="00C57A6C" w:rsidP="00C57A6C">
      <w:pPr>
        <w:spacing w:line="276" w:lineRule="auto"/>
        <w:ind w:firstLine="708"/>
        <w:jc w:val="both"/>
        <w:rPr>
          <w:bCs/>
        </w:rPr>
      </w:pPr>
      <w:r w:rsidRPr="00026850">
        <w:rPr>
          <w:bCs/>
        </w:rPr>
        <w:t xml:space="preserve">- выявления ошибки, содержащейся в </w:t>
      </w:r>
      <w:proofErr w:type="gramStart"/>
      <w:r w:rsidRPr="00026850">
        <w:rPr>
          <w:bCs/>
        </w:rPr>
        <w:t>подготовленных</w:t>
      </w:r>
      <w:proofErr w:type="gramEnd"/>
      <w:r w:rsidRPr="00026850">
        <w:rPr>
          <w:bCs/>
        </w:rPr>
        <w:t xml:space="preserve"> кадастровым инженером межевом плане, техническом плане, акте обследования или карте-плане территории, воспроизведенной в Едином государственном реестре недвижимости.</w:t>
      </w:r>
    </w:p>
    <w:p w:rsidR="00C57A6C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</w:p>
    <w:p w:rsidR="00C57A6C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3C26DD">
        <w:rPr>
          <w:bCs/>
        </w:rPr>
        <w:t xml:space="preserve">РОСРЕЕСТР: </w:t>
      </w:r>
      <w:r w:rsidRPr="00E034B3">
        <w:rPr>
          <w:bCs/>
        </w:rPr>
        <w:t>ПРАВО СОБСТВЕННОСТИ НАСЛЕДНИКА</w:t>
      </w:r>
    </w:p>
    <w:p w:rsidR="00C57A6C" w:rsidRPr="00E034B3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E034B3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E034B3">
        <w:rPr>
          <w:bCs/>
        </w:rPr>
        <w:t>Росреестр письмом от 24.06.2021 № 14-4759-ГЕ/21 разъяснены особенности государственной регистрации права собственности наследника.</w:t>
      </w:r>
    </w:p>
    <w:p w:rsidR="00C57A6C" w:rsidRPr="00E034B3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spellStart"/>
      <w:r w:rsidRPr="00E034B3">
        <w:rPr>
          <w:bCs/>
        </w:rPr>
        <w:t>Росреестром</w:t>
      </w:r>
      <w:proofErr w:type="spellEnd"/>
      <w:r w:rsidRPr="00E034B3">
        <w:rPr>
          <w:bCs/>
        </w:rPr>
        <w:t xml:space="preserve"> в письме рассматриваются следующие случаи:</w:t>
      </w:r>
    </w:p>
    <w:p w:rsidR="00C57A6C" w:rsidRPr="00E034B3" w:rsidRDefault="00C57A6C" w:rsidP="00C57A6C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E034B3">
        <w:rPr>
          <w:bCs/>
        </w:rPr>
        <w:t xml:space="preserve">если в ЕГРН зарегистрировано право собственности только пережившего супруга (наследника) при отсутствии у наследодателя иных (помимо пережившего супруга) наследников внесение новых записей в ЕГРН, осуществление "перерегистрации" права собственности супруга, запись о зарегистрированном праве собственности которого уже содержится в ЕГРН, на </w:t>
      </w:r>
      <w:proofErr w:type="gramStart"/>
      <w:r w:rsidRPr="00E034B3">
        <w:rPr>
          <w:bCs/>
        </w:rPr>
        <w:t>основании</w:t>
      </w:r>
      <w:proofErr w:type="gramEnd"/>
      <w:r w:rsidRPr="00E034B3">
        <w:rPr>
          <w:bCs/>
        </w:rPr>
        <w:t xml:space="preserve"> в том числе свидетельства о праве на наследство не требуется;</w:t>
      </w:r>
    </w:p>
    <w:p w:rsidR="00C57A6C" w:rsidRPr="00E034B3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E034B3">
        <w:rPr>
          <w:bCs/>
        </w:rPr>
        <w:t>если у умершего супруга имеются и другие наследники, то у пережившего супруга (титульного собственника) помимо принадлежащей ему 1/2 доли в праве на это недвижимое имущество (как его супружеской доли имущества, нажитого в браке), "остается" доля, перешедшая к нему по наследству (в этом случае потребуется внесение новой записи в ЕГРН</w:t>
      </w:r>
      <w:proofErr w:type="gramEnd"/>
      <w:r w:rsidRPr="00E034B3">
        <w:rPr>
          <w:bCs/>
        </w:rPr>
        <w:t xml:space="preserve"> - осуществление государственной регистрации права общей долевой собственности пережившего супруга на основании свидетельства о праве на наследство и документа, на основании которого ранее было зарегистрировано право собственности);</w:t>
      </w:r>
    </w:p>
    <w:p w:rsidR="00C57A6C" w:rsidRPr="00E034B3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E034B3">
        <w:rPr>
          <w:bCs/>
        </w:rPr>
        <w:t xml:space="preserve">если в ЕГРН зарегистрировано право общей совместной собственности обоих супругов, ранее произведенная запись о государственной регистрации права общей совместной собственности должна быть погашена и внесена новая запись об осуществлении государственной регистрации права собственности (права общей долевой собственности, если имеются и иные наследники, принявшие наследство) пережившего супруга на основании </w:t>
      </w:r>
      <w:r w:rsidRPr="00E034B3">
        <w:rPr>
          <w:bCs/>
        </w:rPr>
        <w:lastRenderedPageBreak/>
        <w:t>свидетельства о праве на наследство и документа, на основании которого ранее было</w:t>
      </w:r>
      <w:proofErr w:type="gramEnd"/>
      <w:r w:rsidRPr="00E034B3">
        <w:rPr>
          <w:bCs/>
        </w:rPr>
        <w:t xml:space="preserve"> зарегистрировано право общей совместной собственности.</w:t>
      </w:r>
    </w:p>
    <w:p w:rsidR="002B7209" w:rsidRDefault="002B7209"/>
    <w:p w:rsidR="00C57A6C" w:rsidRDefault="00C57A6C"/>
    <w:p w:rsidR="00C57A6C" w:rsidRDefault="00C57A6C"/>
    <w:p w:rsidR="00C57A6C" w:rsidRPr="007D50A0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3C26DD">
        <w:rPr>
          <w:bCs/>
        </w:rPr>
        <w:t xml:space="preserve">РОСРЕЕСТР: </w:t>
      </w:r>
      <w:r w:rsidRPr="007D50A0">
        <w:rPr>
          <w:bCs/>
        </w:rPr>
        <w:t>особенности государственной регистрации прав в связи с принятием закона о типовом проектировании</w:t>
      </w:r>
    </w:p>
    <w:p w:rsidR="00C57A6C" w:rsidRPr="007D50A0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7D50A0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7D50A0">
        <w:rPr>
          <w:bCs/>
        </w:rPr>
        <w:t>Росреестр письмом от 28.07.2021 № 13/1-5758-АБ/21 "О применении законодательства в связи с вступлением в силу отдельных положений Федерального закона от 01.07.2021 № 275-ФЗ" разъясняет особенности государственной регистрации прав в связи с принятием закона о типовом проектировании.</w:t>
      </w:r>
    </w:p>
    <w:p w:rsidR="00C57A6C" w:rsidRPr="007D50A0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7D50A0">
        <w:rPr>
          <w:bCs/>
        </w:rPr>
        <w:t>Рассмотрены вопросы, возникающие при применении положений Федерального закона от 13.07.2015 № 218-ФЗ "О государственной регистрации недвижимости", в редакции отдельных положений Федерального закона от 01.07.2021 № 275-ФЗ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C57A6C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7D50A0">
        <w:rPr>
          <w:bCs/>
        </w:rPr>
        <w:t>В частности, сделан вывод о том, что несоответствие параметров линейного объекта, указанных в проектной документации, исполнительной документации, разрешении на строительство, разрешении на ввод объекта капитального строительства в эксплуатацию, не является препятствием для подготовки технического плана, а также причиной приостановления государственного кадастрового учета и (или) государственной регистрации прав на такой объект недвижимости.</w:t>
      </w:r>
      <w:proofErr w:type="gramEnd"/>
      <w:r w:rsidRPr="007D50A0">
        <w:rPr>
          <w:bCs/>
        </w:rPr>
        <w:t xml:space="preserve"> В рассматриваемом случае в ЕГРН вносятся сведения об объекте недвижимости, содержащиеся в техническом плане.</w:t>
      </w:r>
    </w:p>
    <w:p w:rsidR="00C57A6C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</w:p>
    <w:p w:rsidR="00C57A6C" w:rsidRPr="00431510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  <w:bookmarkStart w:id="0" w:name="_GoBack"/>
      <w:bookmarkEnd w:id="0"/>
    </w:p>
    <w:p w:rsidR="00C57A6C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3C26DD">
        <w:rPr>
          <w:bCs/>
        </w:rPr>
        <w:t xml:space="preserve">РОСРЕЕСТР: </w:t>
      </w:r>
      <w:r w:rsidRPr="00105675">
        <w:rPr>
          <w:bCs/>
        </w:rPr>
        <w:t>как и для чего проводится межевание земельного участка?</w:t>
      </w:r>
    </w:p>
    <w:p w:rsidR="00C57A6C" w:rsidRPr="00105675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105675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105675">
        <w:rPr>
          <w:bCs/>
        </w:rPr>
        <w:t xml:space="preserve">Росреестр письмом от 05.08.2021 "Рубрика "Вопрос-ответ": как и для </w:t>
      </w:r>
      <w:proofErr w:type="gramStart"/>
      <w:r w:rsidRPr="00105675">
        <w:rPr>
          <w:bCs/>
        </w:rPr>
        <w:t>чего</w:t>
      </w:r>
      <w:proofErr w:type="gramEnd"/>
      <w:r w:rsidRPr="00105675">
        <w:rPr>
          <w:bCs/>
        </w:rPr>
        <w:t xml:space="preserve"> проводится межевание земельного участка?" рекомендует собственникам земельных участков, у которых не определены границы, провести межевание и внести уточненные сведения в ЕГРН.</w:t>
      </w:r>
    </w:p>
    <w:p w:rsidR="00C57A6C" w:rsidRPr="00105675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105675">
        <w:rPr>
          <w:bCs/>
        </w:rPr>
        <w:t xml:space="preserve">Отмечается, что в настоящее время закон не предусматривает никаких ограничений за отсутствие межевания. Все осуществляется исключительно в </w:t>
      </w:r>
      <w:r w:rsidRPr="00105675">
        <w:rPr>
          <w:bCs/>
        </w:rPr>
        <w:lastRenderedPageBreak/>
        <w:t>добровольном порядке. Если у собственника нет межевого плана, это не послужит основанием для ограничения прав.</w:t>
      </w:r>
    </w:p>
    <w:p w:rsidR="00C57A6C" w:rsidRPr="00105675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105675">
        <w:rPr>
          <w:bCs/>
        </w:rPr>
        <w:t>В то же время межевание гарантированно избавит собственников от многих юридических проблем. Именно отсутствие точно определенных границ является причиной большинства конфликтов между владельцами смежных земельных участков. Но если провести межевание, в ЕГРН вносятся точные границы земельного участка.</w:t>
      </w:r>
    </w:p>
    <w:p w:rsidR="00C57A6C" w:rsidRPr="00105675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105675">
        <w:rPr>
          <w:bCs/>
        </w:rPr>
        <w:t>Содержатся ответы на вопросы о том, как узнать, внесены ли в ЕГРН границы земельного участка, как уточнить границы, какие нужны документы и как согласовать границы с соседями.</w:t>
      </w:r>
    </w:p>
    <w:p w:rsidR="00C57A6C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</w:p>
    <w:p w:rsidR="00C57A6C" w:rsidRPr="00431510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</w:p>
    <w:p w:rsidR="00C57A6C" w:rsidRPr="00D74319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3C26DD">
        <w:rPr>
          <w:bCs/>
        </w:rPr>
        <w:t xml:space="preserve">Росреестр: </w:t>
      </w:r>
      <w:r w:rsidRPr="00D74319">
        <w:rPr>
          <w:bCs/>
        </w:rPr>
        <w:t>полномочия в сфере государственного (муниципального) контроля (надзора)</w:t>
      </w:r>
    </w:p>
    <w:p w:rsidR="00C57A6C" w:rsidRPr="00D74319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D74319" w:rsidRDefault="00C57A6C" w:rsidP="00C57A6C">
      <w:pPr>
        <w:spacing w:line="276" w:lineRule="auto"/>
        <w:ind w:firstLine="708"/>
        <w:jc w:val="both"/>
        <w:rPr>
          <w:bCs/>
        </w:rPr>
      </w:pPr>
      <w:r w:rsidRPr="00D74319">
        <w:rPr>
          <w:bCs/>
        </w:rPr>
        <w:t>Росреестр информирует, что постановлением Правительства Российской Федерации от 04.08.2021 № 1305 "О внесении изменений в Положение о Министерстве экономического развития Российской Федерации и признании утратившим силу отдельного положения акта Правительства Российской Федерации" определены полномочия Минэкономразвития России в сфере государственного (муниципального) контроля (надзора).</w:t>
      </w:r>
    </w:p>
    <w:p w:rsidR="00C57A6C" w:rsidRPr="00D74319" w:rsidRDefault="00C57A6C" w:rsidP="00C57A6C">
      <w:pPr>
        <w:spacing w:line="276" w:lineRule="auto"/>
        <w:ind w:firstLine="708"/>
        <w:jc w:val="both"/>
        <w:rPr>
          <w:bCs/>
        </w:rPr>
      </w:pPr>
      <w:r w:rsidRPr="00D74319">
        <w:rPr>
          <w:bCs/>
        </w:rPr>
        <w:t>Согласно постановлению Минэкономразвития России утверждает типовые формы документов, используемых контрольным (надзорным) органом, а также, в частности, осуществляет:</w:t>
      </w:r>
    </w:p>
    <w:p w:rsidR="00C57A6C" w:rsidRPr="00D74319" w:rsidRDefault="00C57A6C" w:rsidP="00C57A6C">
      <w:pPr>
        <w:spacing w:line="276" w:lineRule="auto"/>
        <w:ind w:firstLine="708"/>
        <w:jc w:val="both"/>
        <w:rPr>
          <w:bCs/>
        </w:rPr>
      </w:pPr>
      <w:r w:rsidRPr="00D74319">
        <w:rPr>
          <w:bCs/>
        </w:rPr>
        <w:t>проведение мониторинга лицензирования конкретных видов деятельности и представление результатов оценки эффективности лицензирования в Правительство РФ;</w:t>
      </w:r>
    </w:p>
    <w:p w:rsidR="00C57A6C" w:rsidRPr="00D74319" w:rsidRDefault="00C57A6C" w:rsidP="00C57A6C">
      <w:pPr>
        <w:spacing w:line="276" w:lineRule="auto"/>
        <w:ind w:firstLine="708"/>
        <w:jc w:val="both"/>
        <w:rPr>
          <w:bCs/>
        </w:rPr>
      </w:pPr>
      <w:r w:rsidRPr="00D74319">
        <w:rPr>
          <w:bCs/>
        </w:rPr>
        <w:t>функции оператора единого реестра видов федерального госконтроля (надзора), регионального госконтроля (надзора), муниципального контроля;</w:t>
      </w:r>
    </w:p>
    <w:p w:rsidR="00C57A6C" w:rsidRPr="00D74319" w:rsidRDefault="00C57A6C" w:rsidP="00C57A6C">
      <w:pPr>
        <w:spacing w:line="276" w:lineRule="auto"/>
        <w:ind w:firstLine="708"/>
        <w:jc w:val="both"/>
        <w:rPr>
          <w:bCs/>
        </w:rPr>
      </w:pPr>
      <w:r w:rsidRPr="00D74319">
        <w:rPr>
          <w:bCs/>
        </w:rPr>
        <w:t>представление разъяснений по вопросам применения Федерального закона "О государственном контроле (надзоре) и муниципальном контроле в Российской Федерации.</w:t>
      </w:r>
    </w:p>
    <w:p w:rsidR="00C57A6C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</w:p>
    <w:p w:rsidR="00C57A6C" w:rsidRDefault="00C57A6C"/>
    <w:p w:rsidR="00C57A6C" w:rsidRDefault="00C57A6C"/>
    <w:p w:rsidR="00C57A6C" w:rsidRDefault="00C57A6C"/>
    <w:p w:rsidR="00C57A6C" w:rsidRDefault="00C57A6C"/>
    <w:p w:rsidR="00C57A6C" w:rsidRDefault="00C57A6C"/>
    <w:p w:rsidR="00C57A6C" w:rsidRDefault="00C57A6C"/>
    <w:p w:rsidR="00C57A6C" w:rsidRDefault="00C57A6C"/>
    <w:p w:rsidR="00C57A6C" w:rsidRDefault="00C57A6C"/>
    <w:p w:rsidR="00C57A6C" w:rsidRPr="000B39FE" w:rsidRDefault="00C57A6C" w:rsidP="00C57A6C">
      <w:pPr>
        <w:tabs>
          <w:tab w:val="left" w:pos="1515"/>
        </w:tabs>
        <w:spacing w:line="276" w:lineRule="auto"/>
        <w:jc w:val="center"/>
        <w:rPr>
          <w:b/>
          <w:bCs/>
        </w:rPr>
      </w:pPr>
      <w:r w:rsidRPr="000B39FE">
        <w:rPr>
          <w:b/>
          <w:bCs/>
        </w:rPr>
        <w:t>РОСРЕЕСТР И МИНПРОМТОРГ РОССИИ В РАМКАХ МАКС-2021 ПРОВЕЛИ КОНФЕРЕНЦИЮ ПО ИСПОЛЬЗОВАНИЮ БЕСПИЛОТНИКОВ В ГОССЕКТОРЕ</w:t>
      </w:r>
    </w:p>
    <w:p w:rsidR="00C57A6C" w:rsidRDefault="00C57A6C" w:rsidP="00C57A6C">
      <w:pPr>
        <w:tabs>
          <w:tab w:val="left" w:pos="1515"/>
        </w:tabs>
        <w:spacing w:line="276" w:lineRule="auto"/>
        <w:rPr>
          <w:bCs/>
        </w:rPr>
      </w:pPr>
      <w:r w:rsidRPr="000B39FE">
        <w:rPr>
          <w:bCs/>
        </w:rPr>
        <w:t>28.07.2021</w:t>
      </w:r>
    </w:p>
    <w:p w:rsidR="00C57A6C" w:rsidRPr="000B39FE" w:rsidRDefault="00C57A6C" w:rsidP="00C57A6C">
      <w:pPr>
        <w:tabs>
          <w:tab w:val="left" w:pos="1515"/>
        </w:tabs>
        <w:spacing w:line="276" w:lineRule="auto"/>
        <w:rPr>
          <w:bCs/>
        </w:rPr>
      </w:pPr>
    </w:p>
    <w:p w:rsidR="00C57A6C" w:rsidRPr="000B39FE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0B39FE">
        <w:rPr>
          <w:bCs/>
          <w:noProof/>
        </w:rPr>
        <w:drawing>
          <wp:inline distT="0" distB="0" distL="0" distR="0">
            <wp:extent cx="5238750" cy="3486150"/>
            <wp:effectExtent l="0" t="0" r="0" b="0"/>
            <wp:docPr id="8" name="Рисунок 8" descr="https://rosreestr.gov.ru/upload/Doc/press/%D0%9C%D0%B0%D0%BA%D1%81%205%20%D0%A1%D0%BA%D1%83%D1%84%D0%B8%D0%BD%D1%81%D0%BA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reestr.gov.ru/upload/Doc/press/%D0%9C%D0%B0%D0%BA%D1%81%205%20%D0%A1%D0%BA%D1%83%D1%84%D0%B8%D0%BD%D1%81%D0%BA%D0%B8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6C" w:rsidRDefault="00C57A6C" w:rsidP="00C57A6C">
      <w:pPr>
        <w:tabs>
          <w:tab w:val="left" w:pos="1515"/>
        </w:tabs>
        <w:spacing w:line="276" w:lineRule="auto"/>
        <w:jc w:val="both"/>
        <w:rPr>
          <w:bCs/>
        </w:rPr>
      </w:pP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spellStart"/>
      <w:r w:rsidRPr="000B39FE">
        <w:rPr>
          <w:bCs/>
        </w:rPr>
        <w:t>Росреестр</w:t>
      </w:r>
      <w:proofErr w:type="spellEnd"/>
      <w:r w:rsidRPr="000B39FE">
        <w:rPr>
          <w:bCs/>
        </w:rPr>
        <w:t xml:space="preserve"> и </w:t>
      </w:r>
      <w:proofErr w:type="spellStart"/>
      <w:r w:rsidRPr="000B39FE">
        <w:rPr>
          <w:bCs/>
        </w:rPr>
        <w:t>Минпромторг</w:t>
      </w:r>
      <w:proofErr w:type="spellEnd"/>
      <w:r w:rsidRPr="000B39FE">
        <w:rPr>
          <w:bCs/>
        </w:rPr>
        <w:t xml:space="preserve"> России в рамках международного авиационно-космического салона МАКС-2021 провели сессию «Беспилотная авиация в государственном секторе: настоящее и будущее».</w:t>
      </w:r>
    </w:p>
    <w:p w:rsidR="00C57A6C" w:rsidRPr="000B39FE" w:rsidRDefault="00C57A6C" w:rsidP="00C57A6C">
      <w:pPr>
        <w:tabs>
          <w:tab w:val="left" w:pos="-142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В мероприятии приняли участие руководитель </w:t>
      </w:r>
      <w:proofErr w:type="spellStart"/>
      <w:r w:rsidRPr="000B39FE">
        <w:rPr>
          <w:bCs/>
        </w:rPr>
        <w:t>Росреестра</w:t>
      </w:r>
      <w:proofErr w:type="spellEnd"/>
      <w:r w:rsidRPr="000B39FE">
        <w:rPr>
          <w:bCs/>
        </w:rPr>
        <w:t> </w:t>
      </w:r>
      <w:r w:rsidRPr="000B39FE">
        <w:rPr>
          <w:b/>
          <w:bCs/>
        </w:rPr>
        <w:t xml:space="preserve">Олег </w:t>
      </w:r>
      <w:proofErr w:type="spellStart"/>
      <w:r w:rsidRPr="000B39FE">
        <w:rPr>
          <w:b/>
          <w:bCs/>
        </w:rPr>
        <w:t>Скуфинский</w:t>
      </w:r>
      <w:proofErr w:type="spellEnd"/>
      <w:r w:rsidRPr="000B39FE">
        <w:rPr>
          <w:bCs/>
        </w:rPr>
        <w:t xml:space="preserve">, заместитель главы </w:t>
      </w:r>
      <w:proofErr w:type="spellStart"/>
      <w:r w:rsidRPr="000B39FE">
        <w:rPr>
          <w:bCs/>
        </w:rPr>
        <w:t>Минпромторга</w:t>
      </w:r>
      <w:proofErr w:type="spellEnd"/>
      <w:r w:rsidRPr="000B39FE">
        <w:rPr>
          <w:bCs/>
        </w:rPr>
        <w:t> </w:t>
      </w:r>
      <w:r w:rsidRPr="000B39FE">
        <w:rPr>
          <w:b/>
          <w:bCs/>
        </w:rPr>
        <w:t>Олег Бочаров</w:t>
      </w:r>
      <w:r w:rsidRPr="000B39FE">
        <w:rPr>
          <w:bCs/>
        </w:rPr>
        <w:t>, ректор Московского авиационного института </w:t>
      </w:r>
      <w:r w:rsidRPr="000B39FE">
        <w:rPr>
          <w:b/>
          <w:bCs/>
        </w:rPr>
        <w:t>Михаил Погосян</w:t>
      </w:r>
      <w:r w:rsidRPr="000B39FE">
        <w:rPr>
          <w:bCs/>
        </w:rPr>
        <w:t>, главный конструктор беспилотных авиационных систем АО «Уральский завод гражданской авиации» </w:t>
      </w:r>
      <w:r w:rsidRPr="000B39FE">
        <w:rPr>
          <w:b/>
          <w:bCs/>
        </w:rPr>
        <w:t xml:space="preserve">Евгений </w:t>
      </w:r>
      <w:proofErr w:type="spellStart"/>
      <w:r w:rsidRPr="000B39FE">
        <w:rPr>
          <w:b/>
          <w:bCs/>
        </w:rPr>
        <w:t>Ноженькин</w:t>
      </w:r>
      <w:proofErr w:type="spellEnd"/>
      <w:r w:rsidRPr="000B39FE">
        <w:rPr>
          <w:bCs/>
        </w:rPr>
        <w:t xml:space="preserve">. Участие в конференции </w:t>
      </w:r>
      <w:proofErr w:type="spellStart"/>
      <w:r w:rsidRPr="000B39FE">
        <w:rPr>
          <w:bCs/>
        </w:rPr>
        <w:t>очно</w:t>
      </w:r>
      <w:proofErr w:type="spellEnd"/>
      <w:r w:rsidRPr="000B39FE">
        <w:rPr>
          <w:bCs/>
        </w:rPr>
        <w:t xml:space="preserve"> приняли более 100 руководителей и специалистов, среди которых представители федеральных органов исполнительной власти, предприятий авиационной отрасли, разработчики и производители беспилотных летательных аппаратов, а также эксперты. Кроме того, велась </w:t>
      </w:r>
      <w:proofErr w:type="spellStart"/>
      <w:r w:rsidRPr="000B39FE">
        <w:rPr>
          <w:bCs/>
        </w:rPr>
        <w:t>онлайн-трансляция</w:t>
      </w:r>
      <w:proofErr w:type="spellEnd"/>
      <w:r w:rsidRPr="000B39FE">
        <w:rPr>
          <w:bCs/>
        </w:rPr>
        <w:t xml:space="preserve"> мероприятия, к которой были подключены все субъекты РФ. Модератором выступила заместитель руководителя Росреестра</w:t>
      </w:r>
      <w:r w:rsidRPr="000B39FE">
        <w:rPr>
          <w:b/>
          <w:bCs/>
        </w:rPr>
        <w:t> Елена Мартынова</w:t>
      </w:r>
      <w:r w:rsidRPr="000B39FE">
        <w:rPr>
          <w:bCs/>
        </w:rPr>
        <w:t>.</w:t>
      </w:r>
    </w:p>
    <w:p w:rsidR="00C57A6C" w:rsidRPr="000B39FE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0B39FE">
        <w:rPr>
          <w:bCs/>
          <w:noProof/>
        </w:rPr>
        <w:lastRenderedPageBreak/>
        <w:drawing>
          <wp:inline distT="0" distB="0" distL="0" distR="0">
            <wp:extent cx="5238750" cy="3486150"/>
            <wp:effectExtent l="0" t="0" r="0" b="0"/>
            <wp:docPr id="7" name="Рисунок 7" descr="https://rosreestr.gov.ru/upload/Doc/press/%D0%9C%D0%B0%D0%BA%D1%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reestr.gov.ru/upload/Doc/press/%D0%9C%D0%B0%D0%BA%D1%8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6C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На сессии обсудили практическое применение беспилотных авиационных систем (БАС) для решения государственных задач, вопросы правового регулирования использования </w:t>
      </w:r>
      <w:proofErr w:type="spellStart"/>
      <w:r w:rsidRPr="000B39FE">
        <w:rPr>
          <w:bCs/>
        </w:rPr>
        <w:t>беспилотников</w:t>
      </w:r>
      <w:proofErr w:type="spellEnd"/>
      <w:r w:rsidRPr="000B39FE">
        <w:rPr>
          <w:bCs/>
        </w:rPr>
        <w:t>, совершенствование технологий, использование искусственного интеллекта при интерпретации результатов работы БАС, международный опыт и развитие кадрового потенциала отрасли.</w:t>
      </w:r>
    </w:p>
    <w:p w:rsidR="00C57A6C" w:rsidRPr="000B39FE" w:rsidRDefault="00C57A6C" w:rsidP="00C57A6C">
      <w:pPr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Как сообщил заместитель главы </w:t>
      </w:r>
      <w:proofErr w:type="spellStart"/>
      <w:r w:rsidRPr="000B39FE">
        <w:rPr>
          <w:bCs/>
        </w:rPr>
        <w:t>Минпромторга</w:t>
      </w:r>
      <w:proofErr w:type="spellEnd"/>
      <w:r w:rsidRPr="000B39FE">
        <w:rPr>
          <w:bCs/>
        </w:rPr>
        <w:t> </w:t>
      </w:r>
      <w:r w:rsidRPr="000B39FE">
        <w:rPr>
          <w:b/>
          <w:bCs/>
        </w:rPr>
        <w:t>Олег Бочаров</w:t>
      </w:r>
      <w:r w:rsidRPr="000B39FE">
        <w:rPr>
          <w:bCs/>
        </w:rPr>
        <w:t xml:space="preserve">, экономический потенциал использования БАС колоссален, и у России есть серьезный научный задел в этой области. Однако со стороны государства требуются усилия для подготовки и переподготовки профессиональных кадров для отрасли, которые будут выполнять государственные заказы на получение данных с помощью </w:t>
      </w:r>
      <w:proofErr w:type="spellStart"/>
      <w:r w:rsidRPr="000B39FE">
        <w:rPr>
          <w:bCs/>
        </w:rPr>
        <w:t>беспилотников</w:t>
      </w:r>
      <w:proofErr w:type="spellEnd"/>
      <w:r w:rsidRPr="000B39FE">
        <w:rPr>
          <w:bCs/>
        </w:rPr>
        <w:t>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«</w:t>
      </w:r>
      <w:r w:rsidRPr="000B39FE">
        <w:rPr>
          <w:bCs/>
          <w:i/>
          <w:iCs/>
        </w:rPr>
        <w:t>В базе должен быть государственный гражданский заказ на работу и пилоты, которые со школьной скамьи получают не только возможность технически образовываться и пилотировать, но и законодательно обоснованную возможность с пилотскими удостоверениями. Главное - научить наших детей собирать эти данные, обрабатывать их, понимать, что основа будущей экономики – это закон о промышленных данных</w:t>
      </w:r>
      <w:r w:rsidRPr="000B39FE">
        <w:rPr>
          <w:bCs/>
        </w:rPr>
        <w:t>», - отметил заместитель министра.</w:t>
      </w:r>
    </w:p>
    <w:p w:rsidR="00C57A6C" w:rsidRPr="000B39FE" w:rsidRDefault="00C57A6C" w:rsidP="00C57A6C">
      <w:pPr>
        <w:tabs>
          <w:tab w:val="left" w:pos="-426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Как заявил </w:t>
      </w:r>
      <w:r w:rsidRPr="000B39FE">
        <w:rPr>
          <w:b/>
          <w:bCs/>
        </w:rPr>
        <w:t xml:space="preserve">Олег </w:t>
      </w:r>
      <w:proofErr w:type="spellStart"/>
      <w:r w:rsidRPr="000B39FE">
        <w:rPr>
          <w:b/>
          <w:bCs/>
        </w:rPr>
        <w:t>Скуфинский</w:t>
      </w:r>
      <w:proofErr w:type="spellEnd"/>
      <w:r w:rsidRPr="000B39FE">
        <w:rPr>
          <w:bCs/>
        </w:rPr>
        <w:t xml:space="preserve">, одним из ключевых направлений работы Росреестра является создание национальной системы пространственных данных. В этой работе широко задействованы </w:t>
      </w:r>
      <w:proofErr w:type="spellStart"/>
      <w:r w:rsidRPr="000B39FE">
        <w:rPr>
          <w:bCs/>
        </w:rPr>
        <w:lastRenderedPageBreak/>
        <w:t>беспилотники</w:t>
      </w:r>
      <w:proofErr w:type="spellEnd"/>
      <w:r w:rsidRPr="000B39FE">
        <w:rPr>
          <w:bCs/>
        </w:rPr>
        <w:t xml:space="preserve"> - инструмент, который позволяет комплексно обследовать территории и получать высокоточные </w:t>
      </w:r>
      <w:proofErr w:type="spellStart"/>
      <w:r w:rsidRPr="000B39FE">
        <w:rPr>
          <w:bCs/>
        </w:rPr>
        <w:t>ортофотопланы</w:t>
      </w:r>
      <w:proofErr w:type="spellEnd"/>
      <w:r w:rsidRPr="000B39FE">
        <w:rPr>
          <w:bCs/>
        </w:rPr>
        <w:t>.</w:t>
      </w:r>
    </w:p>
    <w:p w:rsidR="00C57A6C" w:rsidRDefault="00C57A6C" w:rsidP="00C57A6C">
      <w:pPr>
        <w:tabs>
          <w:tab w:val="left" w:pos="-426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«</w:t>
      </w:r>
      <w:proofErr w:type="spellStart"/>
      <w:r w:rsidRPr="000B39FE">
        <w:rPr>
          <w:bCs/>
          <w:i/>
          <w:iCs/>
        </w:rPr>
        <w:t>Росреестр</w:t>
      </w:r>
      <w:proofErr w:type="spellEnd"/>
      <w:r w:rsidRPr="000B39FE">
        <w:rPr>
          <w:bCs/>
          <w:i/>
          <w:iCs/>
        </w:rPr>
        <w:t xml:space="preserve"> участвует в </w:t>
      </w:r>
      <w:proofErr w:type="spellStart"/>
      <w:r w:rsidRPr="000B39FE">
        <w:rPr>
          <w:bCs/>
          <w:i/>
          <w:iCs/>
        </w:rPr>
        <w:t>пилотном</w:t>
      </w:r>
      <w:proofErr w:type="spellEnd"/>
      <w:r w:rsidRPr="000B39FE">
        <w:rPr>
          <w:bCs/>
          <w:i/>
          <w:iCs/>
        </w:rPr>
        <w:t xml:space="preserve"> проекте по использованию беспилотной авиации, и для нас это стратегическое направление. Вместе с коллегами из федеральных министерств и ведомств нам предстоит создать национальную систему пространственных данных. Это </w:t>
      </w:r>
      <w:proofErr w:type="gramStart"/>
      <w:r w:rsidRPr="000B39FE">
        <w:rPr>
          <w:bCs/>
          <w:i/>
          <w:iCs/>
        </w:rPr>
        <w:t>амбициозный</w:t>
      </w:r>
      <w:proofErr w:type="gramEnd"/>
      <w:r w:rsidRPr="000B39FE">
        <w:rPr>
          <w:bCs/>
          <w:i/>
          <w:iCs/>
        </w:rPr>
        <w:t xml:space="preserve"> план, который поддержан Правительством РФ. В ближайшие 3-4 года нам предстоит сделать прорыв и создать платформу, которая объединит пространственные данные по земле и недвижимости и обеспечит их доступность для граждан, государства и бизнеса</w:t>
      </w:r>
      <w:r w:rsidRPr="000B39FE">
        <w:rPr>
          <w:bCs/>
        </w:rPr>
        <w:t>», – сказал глава Росреестра.</w:t>
      </w:r>
    </w:p>
    <w:p w:rsidR="00C57A6C" w:rsidRPr="000B39FE" w:rsidRDefault="00C57A6C" w:rsidP="00C57A6C">
      <w:pPr>
        <w:tabs>
          <w:tab w:val="left" w:pos="-426"/>
        </w:tabs>
        <w:spacing w:line="276" w:lineRule="auto"/>
        <w:jc w:val="both"/>
        <w:rPr>
          <w:bCs/>
        </w:rPr>
      </w:pPr>
    </w:p>
    <w:p w:rsidR="00C57A6C" w:rsidRPr="000B39FE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0B39FE">
        <w:rPr>
          <w:bCs/>
          <w:noProof/>
        </w:rPr>
        <w:drawing>
          <wp:inline distT="0" distB="0" distL="0" distR="0">
            <wp:extent cx="5238750" cy="3486150"/>
            <wp:effectExtent l="0" t="0" r="0" b="0"/>
            <wp:docPr id="5" name="Рисунок 5" descr="https://rosreestr.gov.ru/upload/Doc/press/%D0%9C%D0%B0%D0%BA%D1%81%203%20%D0%9C%D0%B0%D1%80%D1%82%D1%8B%D0%BD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reestr.gov.ru/upload/Doc/press/%D0%9C%D0%B0%D0%BA%D1%81%203%20%D0%9C%D0%B0%D1%80%D1%82%D1%8B%D0%BD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6C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Как отметила в своем выступлении </w:t>
      </w:r>
      <w:r w:rsidRPr="000B39FE">
        <w:rPr>
          <w:b/>
          <w:bCs/>
        </w:rPr>
        <w:t>Елена Мартынова</w:t>
      </w:r>
      <w:r w:rsidRPr="000B39FE">
        <w:rPr>
          <w:bCs/>
        </w:rPr>
        <w:t xml:space="preserve">, в настоящее время </w:t>
      </w:r>
      <w:proofErr w:type="spellStart"/>
      <w:r w:rsidRPr="000B39FE">
        <w:rPr>
          <w:bCs/>
        </w:rPr>
        <w:t>геопространственные</w:t>
      </w:r>
      <w:proofErr w:type="spellEnd"/>
      <w:r w:rsidRPr="000B39FE">
        <w:rPr>
          <w:bCs/>
        </w:rPr>
        <w:t xml:space="preserve"> данные разрознены и находятся в информационных системах различных источников.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«</w:t>
      </w:r>
      <w:r w:rsidRPr="000B39FE">
        <w:rPr>
          <w:bCs/>
          <w:i/>
          <w:iCs/>
        </w:rPr>
        <w:t xml:space="preserve">Для перехода к национальной системе пространственных данных необходимо создать единую электронную картографическую основу (в 2021 году планируется достижение показателя в 37,3%, и его нужно стремительно наращивать), разработать новую нормативную базу и техническую основу инфраструктуры пространственных данных, оптимизировать полномочия органов власти и создать среду разработки сервисов. </w:t>
      </w:r>
      <w:proofErr w:type="gramStart"/>
      <w:r w:rsidRPr="000B39FE">
        <w:rPr>
          <w:bCs/>
          <w:i/>
          <w:iCs/>
        </w:rPr>
        <w:t xml:space="preserve">Одним из первых шагов на этом пути стала реализация эксперимента по созданию Единого информационного ресурса о земле и </w:t>
      </w:r>
      <w:r w:rsidRPr="000B39FE">
        <w:rPr>
          <w:bCs/>
          <w:i/>
          <w:iCs/>
        </w:rPr>
        <w:lastRenderedPageBreak/>
        <w:t>недвижимости, который позволит гражданам, государству и бизнесу получать наиболее полную информацию об определенной территории, в том числе для строительства жилья и предоставления земельного участка, а также вовлечь в хозяйственный оборот неиспользуемые объекты</w:t>
      </w:r>
      <w:r w:rsidRPr="000B39FE">
        <w:rPr>
          <w:bCs/>
        </w:rPr>
        <w:t>», - сообщила заместитель руководителя Росреестра.</w:t>
      </w:r>
      <w:proofErr w:type="gramEnd"/>
    </w:p>
    <w:p w:rsidR="00C57A6C" w:rsidRPr="000B39FE" w:rsidRDefault="00C57A6C" w:rsidP="00C57A6C">
      <w:pPr>
        <w:tabs>
          <w:tab w:val="left" w:pos="-426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Ведомство намерено задействовать </w:t>
      </w:r>
      <w:proofErr w:type="spellStart"/>
      <w:r w:rsidRPr="000B39FE">
        <w:rPr>
          <w:bCs/>
        </w:rPr>
        <w:t>беспилотники</w:t>
      </w:r>
      <w:proofErr w:type="spellEnd"/>
      <w:r w:rsidRPr="000B39FE">
        <w:rPr>
          <w:bCs/>
        </w:rPr>
        <w:t xml:space="preserve"> в формировании земельного банка для реализации инвестиционных и строительных проектов. В рамках автоматизации контрольно-надзорной деятельности Росреестр уже в 2021 году запустил во всех федеральных округах центры коллективного использования беспилотных воздушных судов, с помощью которых можно охватить территории всех субъектов и обследовать наиболее проблемные из них.</w:t>
      </w:r>
    </w:p>
    <w:p w:rsidR="00C57A6C" w:rsidRPr="000B39FE" w:rsidRDefault="00C57A6C" w:rsidP="00C57A6C">
      <w:pPr>
        <w:tabs>
          <w:tab w:val="left" w:pos="-426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«</w:t>
      </w:r>
      <w:r w:rsidRPr="000B39FE">
        <w:rPr>
          <w:bCs/>
          <w:i/>
          <w:iCs/>
        </w:rPr>
        <w:t>Если с помощью традиционных методов инспектор за неделю обследует только 1,6 га земель, то при помощи беспилотных технологий - 25 га с учетом всех технологических процессов. В прошлом году Росреестр перешел к применению БАС в промышленном масштабе. С их помощью мы не только выявляем самые распространенные нарушения земельного законодательства (</w:t>
      </w:r>
      <w:proofErr w:type="spellStart"/>
      <w:r w:rsidRPr="000B39FE">
        <w:rPr>
          <w:bCs/>
          <w:i/>
          <w:iCs/>
        </w:rPr>
        <w:t>самозахваты</w:t>
      </w:r>
      <w:proofErr w:type="spellEnd"/>
      <w:r w:rsidRPr="000B39FE">
        <w:rPr>
          <w:bCs/>
          <w:i/>
          <w:iCs/>
        </w:rPr>
        <w:t xml:space="preserve"> и нецелевое использование земель), но также проводим мониторинг земель и исправляем реестровые ошибки. Это способствует обеспечению защиты прав собственности и вовлечению в экономический оборот неэффективно используемых земель</w:t>
      </w:r>
      <w:r w:rsidRPr="000B39FE">
        <w:rPr>
          <w:bCs/>
        </w:rPr>
        <w:t>», - заявил в своем выступлении заместитель руководителя Росреестра </w:t>
      </w:r>
      <w:r w:rsidRPr="000B39FE">
        <w:rPr>
          <w:b/>
          <w:bCs/>
        </w:rPr>
        <w:t>Максим Смирнов</w:t>
      </w:r>
      <w:r w:rsidRPr="000B39FE">
        <w:rPr>
          <w:bCs/>
        </w:rPr>
        <w:t>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По словам ректора Московского авиационного института (МАИ) </w:t>
      </w:r>
      <w:r w:rsidRPr="000B39FE">
        <w:rPr>
          <w:b/>
          <w:bCs/>
        </w:rPr>
        <w:t>Михаила Погосяна</w:t>
      </w:r>
      <w:r w:rsidRPr="000B39FE">
        <w:rPr>
          <w:bCs/>
        </w:rPr>
        <w:t xml:space="preserve">, система </w:t>
      </w:r>
      <w:proofErr w:type="spellStart"/>
      <w:r w:rsidRPr="000B39FE">
        <w:rPr>
          <w:bCs/>
        </w:rPr>
        <w:t>аэромобильности</w:t>
      </w:r>
      <w:proofErr w:type="spellEnd"/>
      <w:r w:rsidRPr="000B39FE">
        <w:rPr>
          <w:bCs/>
        </w:rPr>
        <w:t xml:space="preserve"> развивается такими темпами, которые позволят через 15-20 лет говорить о масштабном внедрении </w:t>
      </w:r>
      <w:proofErr w:type="spellStart"/>
      <w:r w:rsidRPr="000B39FE">
        <w:rPr>
          <w:bCs/>
        </w:rPr>
        <w:t>беспилотников</w:t>
      </w:r>
      <w:proofErr w:type="spellEnd"/>
      <w:r w:rsidRPr="000B39FE">
        <w:rPr>
          <w:bCs/>
        </w:rPr>
        <w:t xml:space="preserve"> для перевозки людей и доставки грузов. Технологические возможности созрели, и в настоящее время идет речь о массовом внедрении беспилотных технологий в реальную экономику.</w:t>
      </w:r>
    </w:p>
    <w:p w:rsidR="00C57A6C" w:rsidRPr="000B39FE" w:rsidRDefault="00C57A6C" w:rsidP="00C57A6C">
      <w:pPr>
        <w:tabs>
          <w:tab w:val="left" w:pos="-284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Согласно исследованию, которое провел МАИ, мировой рынок применения беспилотных летательных аппаратов в ближайшие 10 лет может вырасти в 8,5 раз и составить десятки миллиардов долларов. Доля российских услуг на мировом рынке </w:t>
      </w:r>
      <w:proofErr w:type="spellStart"/>
      <w:r w:rsidRPr="000B39FE">
        <w:rPr>
          <w:bCs/>
        </w:rPr>
        <w:t>аэромобильности</w:t>
      </w:r>
      <w:proofErr w:type="spellEnd"/>
      <w:r w:rsidRPr="000B39FE">
        <w:rPr>
          <w:bCs/>
        </w:rPr>
        <w:t xml:space="preserve"> сегодня составляет 3% (8 </w:t>
      </w:r>
      <w:proofErr w:type="spellStart"/>
      <w:proofErr w:type="gramStart"/>
      <w:r w:rsidRPr="000B39FE">
        <w:rPr>
          <w:bCs/>
        </w:rPr>
        <w:t>млрд</w:t>
      </w:r>
      <w:proofErr w:type="spellEnd"/>
      <w:proofErr w:type="gramEnd"/>
      <w:r w:rsidRPr="000B39FE">
        <w:rPr>
          <w:bCs/>
        </w:rPr>
        <w:t xml:space="preserve"> руб.) и к 2030 году с учетом реализации стратегии ускоренного развития может вырасти до 5% (292 </w:t>
      </w:r>
      <w:proofErr w:type="spellStart"/>
      <w:r w:rsidRPr="000B39FE">
        <w:rPr>
          <w:bCs/>
        </w:rPr>
        <w:t>млрд</w:t>
      </w:r>
      <w:proofErr w:type="spellEnd"/>
      <w:r w:rsidRPr="000B39FE">
        <w:rPr>
          <w:bCs/>
        </w:rPr>
        <w:t xml:space="preserve"> руб.).</w:t>
      </w:r>
    </w:p>
    <w:p w:rsidR="00C57A6C" w:rsidRPr="000B39FE" w:rsidRDefault="00C57A6C" w:rsidP="00C57A6C">
      <w:pPr>
        <w:tabs>
          <w:tab w:val="left" w:pos="-567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«</w:t>
      </w:r>
      <w:r w:rsidRPr="000B39FE">
        <w:rPr>
          <w:bCs/>
          <w:i/>
          <w:iCs/>
        </w:rPr>
        <w:t xml:space="preserve">В ближайшие два года планируется реализация </w:t>
      </w:r>
      <w:proofErr w:type="spellStart"/>
      <w:r w:rsidRPr="000B39FE">
        <w:rPr>
          <w:bCs/>
          <w:i/>
          <w:iCs/>
        </w:rPr>
        <w:t>пилотных</w:t>
      </w:r>
      <w:proofErr w:type="spellEnd"/>
      <w:r w:rsidRPr="000B39FE">
        <w:rPr>
          <w:bCs/>
          <w:i/>
          <w:iCs/>
        </w:rPr>
        <w:t xml:space="preserve"> проектов, которые направлены на стимулирование в России рынка услуг с применением БАС, внедрение экспериментальных правовых режимов в части использования воздушного пространства, разработку единой цифровой </w:t>
      </w:r>
      <w:r w:rsidRPr="000B39FE">
        <w:rPr>
          <w:bCs/>
          <w:i/>
          <w:iCs/>
        </w:rPr>
        <w:lastRenderedPageBreak/>
        <w:t xml:space="preserve">среды обработки информации, полученной с помощью </w:t>
      </w:r>
      <w:proofErr w:type="spellStart"/>
      <w:r w:rsidRPr="000B39FE">
        <w:rPr>
          <w:bCs/>
          <w:i/>
          <w:iCs/>
        </w:rPr>
        <w:t>беспилотников</w:t>
      </w:r>
      <w:proofErr w:type="spellEnd"/>
      <w:r w:rsidRPr="000B39FE">
        <w:rPr>
          <w:bCs/>
          <w:i/>
          <w:iCs/>
        </w:rPr>
        <w:t xml:space="preserve">. Проекты с использованием БАС, которые сегодня обсуждаются </w:t>
      </w:r>
      <w:proofErr w:type="spellStart"/>
      <w:r w:rsidRPr="000B39FE">
        <w:rPr>
          <w:bCs/>
          <w:i/>
          <w:iCs/>
        </w:rPr>
        <w:t>Росреестром</w:t>
      </w:r>
      <w:proofErr w:type="spellEnd"/>
      <w:r w:rsidRPr="000B39FE">
        <w:rPr>
          <w:bCs/>
          <w:i/>
          <w:iCs/>
        </w:rPr>
        <w:t>, Рослесхозом, дают возможность подойти к практической реализации тех решений и предложений, которые сформированы для решения этой глобальной задачи</w:t>
      </w:r>
      <w:r w:rsidRPr="000B39FE">
        <w:rPr>
          <w:bCs/>
        </w:rPr>
        <w:t>», - сообщил ректор МАИ.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Как заявила управляющий директор консалтинговой компании </w:t>
      </w:r>
      <w:proofErr w:type="spellStart"/>
      <w:r w:rsidRPr="000B39FE">
        <w:rPr>
          <w:bCs/>
        </w:rPr>
        <w:t>Accenture</w:t>
      </w:r>
      <w:proofErr w:type="spellEnd"/>
      <w:r w:rsidRPr="000B39FE">
        <w:rPr>
          <w:bCs/>
        </w:rPr>
        <w:t> </w:t>
      </w:r>
      <w:r w:rsidRPr="000B39FE">
        <w:rPr>
          <w:b/>
          <w:bCs/>
        </w:rPr>
        <w:t>Мария Григорьева</w:t>
      </w:r>
      <w:r w:rsidRPr="000B39FE">
        <w:rPr>
          <w:bCs/>
        </w:rPr>
        <w:t xml:space="preserve">, к 2025 году ожидается двукратный рост мирового рынка беспилотной авиации – до 48,7 </w:t>
      </w:r>
      <w:proofErr w:type="spellStart"/>
      <w:proofErr w:type="gramStart"/>
      <w:r w:rsidRPr="000B39FE">
        <w:rPr>
          <w:bCs/>
        </w:rPr>
        <w:t>млрд</w:t>
      </w:r>
      <w:proofErr w:type="spellEnd"/>
      <w:proofErr w:type="gramEnd"/>
      <w:r w:rsidRPr="000B39FE">
        <w:rPr>
          <w:bCs/>
        </w:rPr>
        <w:t xml:space="preserve"> долларов. Наиболее высокие среднегодовые темпы роста использования </w:t>
      </w:r>
      <w:proofErr w:type="spellStart"/>
      <w:r w:rsidRPr="000B39FE">
        <w:rPr>
          <w:bCs/>
        </w:rPr>
        <w:t>беспилотников</w:t>
      </w:r>
      <w:proofErr w:type="spellEnd"/>
      <w:r w:rsidRPr="000B39FE">
        <w:rPr>
          <w:bCs/>
        </w:rPr>
        <w:t xml:space="preserve"> наблюдаются в сфере строительства (15,25%), сельском хозяйстве и </w:t>
      </w:r>
      <w:proofErr w:type="spellStart"/>
      <w:r w:rsidRPr="000B39FE">
        <w:rPr>
          <w:bCs/>
        </w:rPr>
        <w:t>ритейле</w:t>
      </w:r>
      <w:proofErr w:type="spellEnd"/>
      <w:r w:rsidRPr="000B39FE">
        <w:rPr>
          <w:bCs/>
        </w:rPr>
        <w:t xml:space="preserve"> (14,51%), энергетике и телекоммуникациях (14,51%) и нефтегазовой отрасли (13,35%). При этом лидирует сфера частного использования беспилотных технологий с целью фот</w:t>
      </w:r>
      <w:proofErr w:type="gramStart"/>
      <w:r w:rsidRPr="000B39FE">
        <w:rPr>
          <w:bCs/>
        </w:rPr>
        <w:t>о-</w:t>
      </w:r>
      <w:proofErr w:type="gramEnd"/>
      <w:r w:rsidRPr="000B39FE">
        <w:rPr>
          <w:bCs/>
        </w:rPr>
        <w:t xml:space="preserve"> и </w:t>
      </w:r>
      <w:proofErr w:type="spellStart"/>
      <w:r w:rsidRPr="000B39FE">
        <w:rPr>
          <w:bCs/>
        </w:rPr>
        <w:t>видесъемок</w:t>
      </w:r>
      <w:proofErr w:type="spellEnd"/>
      <w:r w:rsidRPr="000B39FE">
        <w:rPr>
          <w:bCs/>
        </w:rPr>
        <w:t xml:space="preserve">, развлечений и создания </w:t>
      </w:r>
      <w:proofErr w:type="spellStart"/>
      <w:r w:rsidRPr="000B39FE">
        <w:rPr>
          <w:bCs/>
        </w:rPr>
        <w:t>медиаконтента</w:t>
      </w:r>
      <w:proofErr w:type="spellEnd"/>
      <w:r w:rsidRPr="000B39FE">
        <w:rPr>
          <w:bCs/>
        </w:rPr>
        <w:t xml:space="preserve"> (18,54%).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«</w:t>
      </w:r>
      <w:proofErr w:type="spellStart"/>
      <w:r w:rsidRPr="000B39FE">
        <w:rPr>
          <w:bCs/>
          <w:i/>
          <w:iCs/>
        </w:rPr>
        <w:t>Беспилотники</w:t>
      </w:r>
      <w:proofErr w:type="spellEnd"/>
      <w:r w:rsidRPr="000B39FE">
        <w:rPr>
          <w:bCs/>
          <w:i/>
          <w:iCs/>
        </w:rPr>
        <w:t xml:space="preserve"> </w:t>
      </w:r>
      <w:proofErr w:type="gramStart"/>
      <w:r w:rsidRPr="000B39FE">
        <w:rPr>
          <w:bCs/>
          <w:i/>
          <w:iCs/>
        </w:rPr>
        <w:t>становятся более востребованы</w:t>
      </w:r>
      <w:proofErr w:type="gramEnd"/>
      <w:r w:rsidRPr="000B39FE">
        <w:rPr>
          <w:bCs/>
          <w:i/>
          <w:iCs/>
        </w:rPr>
        <w:t xml:space="preserve"> в области высокоточного земледелия и получения </w:t>
      </w:r>
      <w:proofErr w:type="spellStart"/>
      <w:r w:rsidRPr="000B39FE">
        <w:rPr>
          <w:bCs/>
          <w:i/>
          <w:iCs/>
        </w:rPr>
        <w:t>гиперспектральных</w:t>
      </w:r>
      <w:proofErr w:type="spellEnd"/>
      <w:r w:rsidRPr="000B39FE">
        <w:rPr>
          <w:bCs/>
          <w:i/>
          <w:iCs/>
        </w:rPr>
        <w:t xml:space="preserve"> изображений, а также в военном, гражданском и коммерческом секторах. Международный опыт говорит о том, что для динамичного развития БАС необходимо преодолеть законодательные и технологические барьеры, в том числе жесткое нормативное регулирование и аварийность существующих систем</w:t>
      </w:r>
      <w:r w:rsidRPr="000B39FE">
        <w:rPr>
          <w:bCs/>
        </w:rPr>
        <w:t>», - сообщила Мария Григорьева.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 xml:space="preserve">22 июля 2021 года на полях МАКС-2021 </w:t>
      </w:r>
      <w:proofErr w:type="spellStart"/>
      <w:r w:rsidRPr="000B39FE">
        <w:rPr>
          <w:bCs/>
        </w:rPr>
        <w:t>Росреестром</w:t>
      </w:r>
      <w:proofErr w:type="spellEnd"/>
      <w:r w:rsidRPr="000B39FE">
        <w:rPr>
          <w:bCs/>
        </w:rPr>
        <w:t xml:space="preserve"> организован второй этап всероссийского конкурса «Кадры для цифровой промышленности. Создание законченных проектно-конструкторских решений в режиме соревнований «</w:t>
      </w:r>
      <w:proofErr w:type="spellStart"/>
      <w:r w:rsidRPr="000B39FE">
        <w:rPr>
          <w:bCs/>
        </w:rPr>
        <w:t>Кибердром</w:t>
      </w:r>
      <w:proofErr w:type="spellEnd"/>
      <w:r w:rsidRPr="000B39FE">
        <w:rPr>
          <w:bCs/>
        </w:rPr>
        <w:t xml:space="preserve">». Задача этапа конкурса Росреестра - популяризация деятельности ведомства, привлечение </w:t>
      </w:r>
      <w:proofErr w:type="spellStart"/>
      <w:r w:rsidRPr="000B39FE">
        <w:rPr>
          <w:bCs/>
        </w:rPr>
        <w:t>высококвалифицировнных</w:t>
      </w:r>
      <w:proofErr w:type="spellEnd"/>
      <w:r w:rsidRPr="000B39FE">
        <w:rPr>
          <w:bCs/>
        </w:rPr>
        <w:t xml:space="preserve"> кадров, а также отработка навыков решения практических задач для молодого поколения. Данная часть состязаний была посвящена теме нарушений при использовании земель. Задачей 14 команд-участников из 11 регионов было программирование полета для аэрофотосъёмки местности с </w:t>
      </w:r>
      <w:proofErr w:type="spellStart"/>
      <w:r w:rsidRPr="000B39FE">
        <w:rPr>
          <w:bCs/>
        </w:rPr>
        <w:t>квадрокоптера</w:t>
      </w:r>
      <w:proofErr w:type="spellEnd"/>
      <w:r w:rsidRPr="000B39FE">
        <w:rPr>
          <w:bCs/>
        </w:rPr>
        <w:t xml:space="preserve"> и последующая обработка полученных данных. </w:t>
      </w:r>
      <w:proofErr w:type="spellStart"/>
      <w:r w:rsidRPr="000B39FE">
        <w:rPr>
          <w:bCs/>
        </w:rPr>
        <w:t>Дроны</w:t>
      </w:r>
      <w:proofErr w:type="spellEnd"/>
      <w:r w:rsidRPr="000B39FE">
        <w:rPr>
          <w:bCs/>
        </w:rPr>
        <w:t xml:space="preserve"> команд автономно передвигались в специальном помещении на высоте 2 м. над макетом городского ландшафта.</w:t>
      </w:r>
    </w:p>
    <w:p w:rsidR="00C57A6C" w:rsidRPr="000B39FE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0B39FE">
        <w:rPr>
          <w:bCs/>
        </w:rPr>
        <w:t>Первое место в этапе Росреестра заняла команда «Умелец» из Республики Башкортостан, второе место – команда «Ракета» из Орловской области, третье место – команда «Сапсан и крылья» из Республики Башкортостан.</w:t>
      </w:r>
      <w:proofErr w:type="gramEnd"/>
    </w:p>
    <w:p w:rsidR="00C57A6C" w:rsidRPr="000B39FE" w:rsidRDefault="00C57A6C" w:rsidP="00C57A6C">
      <w:pPr>
        <w:tabs>
          <w:tab w:val="left" w:pos="-993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0B39FE">
        <w:rPr>
          <w:bCs/>
        </w:rPr>
        <w:t>На полях МАКС-2021 Росреестр и АО «</w:t>
      </w:r>
      <w:proofErr w:type="spellStart"/>
      <w:r w:rsidRPr="000B39FE">
        <w:rPr>
          <w:bCs/>
        </w:rPr>
        <w:t>Роскартография</w:t>
      </w:r>
      <w:proofErr w:type="spellEnd"/>
      <w:r w:rsidRPr="000B39FE">
        <w:rPr>
          <w:bCs/>
        </w:rPr>
        <w:t xml:space="preserve">» развернули совместную экспозицию, которая рассказывает об использовании </w:t>
      </w:r>
      <w:r w:rsidRPr="000B39FE">
        <w:rPr>
          <w:bCs/>
        </w:rPr>
        <w:lastRenderedPageBreak/>
        <w:t>беспилотных воздушных судов при осуществлении государственного земельного надзора, а также о проведении эксперимента по созданию Единого информационного ресурса о земле и недвижимости.</w:t>
      </w:r>
    </w:p>
    <w:p w:rsidR="00C57A6C" w:rsidRPr="00DF5CF8" w:rsidRDefault="00C57A6C" w:rsidP="00C57A6C">
      <w:pPr>
        <w:tabs>
          <w:tab w:val="left" w:pos="1515"/>
        </w:tabs>
        <w:spacing w:line="276" w:lineRule="auto"/>
        <w:jc w:val="both"/>
        <w:rPr>
          <w:bCs/>
        </w:rPr>
      </w:pPr>
    </w:p>
    <w:p w:rsidR="00C57A6C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  <w:r w:rsidRPr="003C26DD">
        <w:rPr>
          <w:bCs/>
        </w:rPr>
        <w:t>РОСРЕЕСТР: О единой электронной картографической основе</w:t>
      </w:r>
    </w:p>
    <w:p w:rsidR="00C57A6C" w:rsidRPr="003C26DD" w:rsidRDefault="00C57A6C" w:rsidP="00C57A6C">
      <w:pPr>
        <w:tabs>
          <w:tab w:val="left" w:pos="1515"/>
        </w:tabs>
        <w:spacing w:line="276" w:lineRule="auto"/>
        <w:jc w:val="center"/>
        <w:rPr>
          <w:bCs/>
        </w:rPr>
      </w:pPr>
    </w:p>
    <w:p w:rsidR="00C57A6C" w:rsidRPr="003C26DD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3C26DD">
        <w:rPr>
          <w:bCs/>
        </w:rPr>
        <w:t>Росреестр письмом от 24.06.2021 № 18-01855/21@ «Об использовании единой электронной картографической основы» дает разъяснения по вопросу использования единой электронной картографической основы.</w:t>
      </w:r>
    </w:p>
    <w:p w:rsidR="00C57A6C" w:rsidRPr="003C26DD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3C26DD">
        <w:rPr>
          <w:bCs/>
        </w:rPr>
        <w:t>В соответствии с частью 1 статьи 20 Федерального закона от 30.12.2015 № 431-ФЗ "О геодезии, картографии и пространственных данных и о внесении изменений в отдельные законодательные акты Российской Федерации" (далее - Закон № 431-ФЗ) для обеспечения органов государственной власти, органов местного самоуправления, физических и юридических лиц пространственными данными в порядке, определяемом Правительством РФ, федеральный орган исполнительной власти, уполномоченный на оказание государственных услуг в</w:t>
      </w:r>
      <w:proofErr w:type="gramEnd"/>
      <w:r w:rsidRPr="003C26DD">
        <w:rPr>
          <w:bCs/>
        </w:rPr>
        <w:t xml:space="preserve"> сфере геодезии и картографии, или на основании решения данного органа подведомственное ему федеральное государственное учреждение обеспечивает создание и обновление ЕЭКО.</w:t>
      </w:r>
    </w:p>
    <w:p w:rsidR="00C57A6C" w:rsidRPr="003C26DD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3C26DD">
        <w:rPr>
          <w:bCs/>
        </w:rPr>
        <w:t>ЕЭКО не содержит сведений, составляющих государственную тайну, и является систематизированной совокупностью пространственных данных о территории Российской Федерации (часть 3 статьи 20 Закона № 431-ФЗ).</w:t>
      </w:r>
    </w:p>
    <w:p w:rsidR="00C57A6C" w:rsidRPr="003C26DD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r w:rsidRPr="003C26DD">
        <w:rPr>
          <w:bCs/>
        </w:rPr>
        <w:t>При осуществлении картографической деятельности для нужд органов государственной власти и органов местного самоуправления обязательно должны использоваться пространственные данные и материалы, содержащиеся в федеральном фонде пространственных данных, а с 01.01.2018 - также сведения ЕЭКО (статья 23 Закона № 431-ФЗ).</w:t>
      </w:r>
    </w:p>
    <w:p w:rsidR="00C57A6C" w:rsidRPr="003C26DD" w:rsidRDefault="00C57A6C" w:rsidP="00C57A6C">
      <w:pPr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3C26DD">
        <w:rPr>
          <w:bCs/>
        </w:rPr>
        <w:t>С информацией о созданной ЕЭКО возможно ознакомиться на официальном сайте ФГБУ "Центр геодезии, картографии и ИПД" (</w:t>
      </w:r>
      <w:hyperlink r:id="rId7" w:tgtFrame="_blank" w:history="1">
        <w:r w:rsidRPr="003C26DD">
          <w:rPr>
            <w:rStyle w:val="a5"/>
            <w:bCs/>
          </w:rPr>
          <w:t>https://order.cgkipd.ru/</w:t>
        </w:r>
      </w:hyperlink>
      <w:r w:rsidRPr="003C26DD">
        <w:rPr>
          <w:bCs/>
        </w:rPr>
        <w:t>), используя систему поиска материалов и данных (разделы "ЕЭКО (карты)", "ЕЭКО (</w:t>
      </w:r>
      <w:proofErr w:type="spellStart"/>
      <w:r w:rsidRPr="003C26DD">
        <w:rPr>
          <w:bCs/>
        </w:rPr>
        <w:t>ортофото</w:t>
      </w:r>
      <w:proofErr w:type="spellEnd"/>
      <w:r w:rsidRPr="003C26DD">
        <w:rPr>
          <w:bCs/>
        </w:rPr>
        <w:t>).</w:t>
      </w:r>
      <w:proofErr w:type="gramEnd"/>
    </w:p>
    <w:p w:rsidR="00C57A6C" w:rsidRPr="003C26DD" w:rsidRDefault="00C57A6C" w:rsidP="00C57A6C">
      <w:pPr>
        <w:tabs>
          <w:tab w:val="left" w:pos="-1134"/>
        </w:tabs>
        <w:spacing w:line="276" w:lineRule="auto"/>
        <w:jc w:val="both"/>
        <w:rPr>
          <w:bCs/>
        </w:rPr>
      </w:pPr>
      <w:r>
        <w:rPr>
          <w:bCs/>
        </w:rPr>
        <w:tab/>
      </w:r>
      <w:proofErr w:type="gramStart"/>
      <w:r w:rsidRPr="003C26DD">
        <w:rPr>
          <w:bCs/>
        </w:rPr>
        <w:t xml:space="preserve">Согласно пункту 9 Правил определения размера платы за использование сведений единой электронной картографической основы, утвержденных Постановление Правительства РФ от 15.12.2016 № 1371, органам государственной власти Российской Федерации, органам государственной власти субъектов РФ, органам местного самоуправления, государственным образовательным организациям, а также государственным (муниципальным) учреждениям для выполнения государственного </w:t>
      </w:r>
      <w:r w:rsidRPr="003C26DD">
        <w:rPr>
          <w:bCs/>
        </w:rPr>
        <w:lastRenderedPageBreak/>
        <w:t>(муниципального) задания и организациям, выполняющим работы по государственным или муниципальным контрактам, если такими контрактами или</w:t>
      </w:r>
      <w:proofErr w:type="gramEnd"/>
      <w:r w:rsidRPr="003C26DD">
        <w:rPr>
          <w:bCs/>
        </w:rPr>
        <w:t xml:space="preserve"> заданиями предусмотрена необходимость использования соответствующих сведений ЕЭКО, сведения ЕЭКО предоставляются без взимания платы.</w:t>
      </w:r>
    </w:p>
    <w:p w:rsidR="00C57A6C" w:rsidRPr="00DF5CF8" w:rsidRDefault="00C57A6C" w:rsidP="00C57A6C">
      <w:pPr>
        <w:tabs>
          <w:tab w:val="left" w:pos="1515"/>
        </w:tabs>
        <w:spacing w:line="276" w:lineRule="auto"/>
        <w:jc w:val="both"/>
        <w:rPr>
          <w:bCs/>
        </w:rPr>
      </w:pPr>
    </w:p>
    <w:p w:rsidR="00C57A6C" w:rsidRPr="00490107" w:rsidRDefault="00C57A6C" w:rsidP="00C57A6C">
      <w:pPr>
        <w:tabs>
          <w:tab w:val="left" w:pos="1515"/>
        </w:tabs>
        <w:spacing w:line="276" w:lineRule="auto"/>
        <w:jc w:val="right"/>
        <w:rPr>
          <w:sz w:val="16"/>
          <w:szCs w:val="18"/>
        </w:rPr>
      </w:pPr>
      <w:r w:rsidRPr="00431510">
        <w:rPr>
          <w:szCs w:val="28"/>
        </w:rPr>
        <w:t>А.Л. Шаипов</w:t>
      </w:r>
      <w:r>
        <w:rPr>
          <w:szCs w:val="28"/>
        </w:rPr>
        <w:t>,</w:t>
      </w:r>
    </w:p>
    <w:p w:rsidR="00C57A6C" w:rsidRPr="00431510" w:rsidRDefault="00C57A6C" w:rsidP="00C57A6C">
      <w:pPr>
        <w:tabs>
          <w:tab w:val="left" w:pos="1515"/>
        </w:tabs>
        <w:spacing w:line="276" w:lineRule="auto"/>
        <w:jc w:val="right"/>
        <w:rPr>
          <w:szCs w:val="28"/>
        </w:rPr>
      </w:pPr>
      <w:r>
        <w:rPr>
          <w:szCs w:val="28"/>
        </w:rPr>
        <w:t>з</w:t>
      </w:r>
      <w:r w:rsidRPr="00431510">
        <w:rPr>
          <w:szCs w:val="28"/>
        </w:rPr>
        <w:t xml:space="preserve">аместитель руководителя Управления </w:t>
      </w:r>
    </w:p>
    <w:p w:rsidR="00C57A6C" w:rsidRPr="00431510" w:rsidRDefault="00C57A6C" w:rsidP="00C57A6C">
      <w:pPr>
        <w:tabs>
          <w:tab w:val="left" w:pos="1515"/>
        </w:tabs>
        <w:spacing w:line="276" w:lineRule="auto"/>
        <w:jc w:val="right"/>
        <w:rPr>
          <w:szCs w:val="28"/>
        </w:rPr>
      </w:pPr>
      <w:r w:rsidRPr="00431510">
        <w:rPr>
          <w:szCs w:val="28"/>
        </w:rPr>
        <w:t>Росреестра по Чеченской Республике</w:t>
      </w:r>
    </w:p>
    <w:p w:rsidR="00C57A6C" w:rsidRDefault="00C57A6C" w:rsidP="00C57A6C"/>
    <w:p w:rsidR="00C57A6C" w:rsidRDefault="00C57A6C" w:rsidP="00C57A6C"/>
    <w:p w:rsidR="00C57A6C" w:rsidRPr="00431510" w:rsidRDefault="00C57A6C" w:rsidP="00C57A6C">
      <w:pPr>
        <w:tabs>
          <w:tab w:val="left" w:pos="1515"/>
        </w:tabs>
        <w:spacing w:line="276" w:lineRule="auto"/>
        <w:jc w:val="both"/>
        <w:rPr>
          <w:szCs w:val="28"/>
        </w:rPr>
      </w:pPr>
    </w:p>
    <w:p w:rsidR="00C57A6C" w:rsidRDefault="00C57A6C"/>
    <w:sectPr w:rsidR="00C57A6C" w:rsidSect="002B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7A6C"/>
    <w:rsid w:val="002B495A"/>
    <w:rsid w:val="002B7209"/>
    <w:rsid w:val="00B006EE"/>
    <w:rsid w:val="00C57A6C"/>
    <w:rsid w:val="00F2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C57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der.cgkip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5</cp:revision>
  <dcterms:created xsi:type="dcterms:W3CDTF">2021-08-16T07:49:00Z</dcterms:created>
  <dcterms:modified xsi:type="dcterms:W3CDTF">2021-08-16T09:35:00Z</dcterms:modified>
</cp:coreProperties>
</file>