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C" w:rsidRDefault="00552B3C" w:rsidP="00552B3C">
      <w:pPr>
        <w:spacing w:after="125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52B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Следственного комитета Российской Федерации </w:t>
      </w:r>
    </w:p>
    <w:p w:rsidR="00552B3C" w:rsidRDefault="00552B3C" w:rsidP="00552B3C">
      <w:pPr>
        <w:spacing w:after="125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52B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 Чеченской Республике</w:t>
      </w:r>
    </w:p>
    <w:p w:rsidR="001408FA" w:rsidRDefault="001408FA" w:rsidP="00552B3C">
      <w:pPr>
        <w:spacing w:after="125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E95217" w:rsidRPr="00E95217" w:rsidRDefault="007954EF" w:rsidP="00E9521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17">
        <w:rPr>
          <w:rFonts w:ascii="Times New Roman" w:hAnsi="Times New Roman" w:cs="Times New Roman"/>
          <w:b/>
          <w:sz w:val="28"/>
          <w:szCs w:val="28"/>
        </w:rPr>
        <w:t>По факту хлопка бытового газа в частном домовладении,</w:t>
      </w:r>
    </w:p>
    <w:p w:rsidR="00E95217" w:rsidRPr="00E95217" w:rsidRDefault="007954EF" w:rsidP="00E9521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1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95217">
        <w:rPr>
          <w:rFonts w:ascii="Times New Roman" w:hAnsi="Times New Roman" w:cs="Times New Roman"/>
          <w:b/>
          <w:sz w:val="28"/>
          <w:szCs w:val="28"/>
        </w:rPr>
        <w:t>результате</w:t>
      </w:r>
      <w:proofErr w:type="gramEnd"/>
      <w:r w:rsidRPr="00E95217">
        <w:rPr>
          <w:rFonts w:ascii="Times New Roman" w:hAnsi="Times New Roman" w:cs="Times New Roman"/>
          <w:b/>
          <w:sz w:val="28"/>
          <w:szCs w:val="28"/>
        </w:rPr>
        <w:t xml:space="preserve"> которого пострадали несовершеннолетние дети</w:t>
      </w:r>
    </w:p>
    <w:p w:rsidR="007954EF" w:rsidRPr="00E95217" w:rsidRDefault="007954EF" w:rsidP="00E9521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17">
        <w:rPr>
          <w:rFonts w:ascii="Times New Roman" w:hAnsi="Times New Roman" w:cs="Times New Roman"/>
          <w:b/>
          <w:sz w:val="28"/>
          <w:szCs w:val="28"/>
        </w:rPr>
        <w:t>возбуждено уголовное дело</w:t>
      </w:r>
    </w:p>
    <w:p w:rsidR="007954EF" w:rsidRDefault="007954EF" w:rsidP="007954EF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33665" cy="3169524"/>
            <wp:effectExtent l="19050" t="0" r="5135" b="0"/>
            <wp:docPr id="3" name="Рисунок 3" descr="https://chr.sledcom.ru/upload/site57/document_news/gaz(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r.sledcom.ru/upload/site57/document_news/gaz(2)-800x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29" cy="31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EF" w:rsidRDefault="007954EF" w:rsidP="00E95217">
      <w:pPr>
        <w:pStyle w:val="a3"/>
        <w:spacing w:before="0" w:beforeAutospacing="0" w:after="50" w:afterAutospacing="0"/>
        <w:ind w:firstLine="708"/>
        <w:jc w:val="both"/>
      </w:pPr>
      <w:r>
        <w:t>Следственными органами Следственного комитета Российской Федерации по Чеченской Республике  по факту хлопка бытового газа в частном домовладении, в результате которого пострадали четверо несовершеннолетних детей, возбуждено уголовное дело по признакам преступления, предусмотренного ст.238 УК РФ (выполнение работ или оказание услуг, не отвечающих требованиям безопасности).</w:t>
      </w:r>
    </w:p>
    <w:p w:rsidR="007954EF" w:rsidRDefault="007954EF" w:rsidP="009F7679">
      <w:pPr>
        <w:pStyle w:val="a3"/>
        <w:spacing w:before="0" w:beforeAutospacing="0" w:after="50" w:afterAutospacing="0"/>
        <w:ind w:firstLine="708"/>
        <w:jc w:val="both"/>
      </w:pPr>
      <w:r>
        <w:t>По предварительным данным следствия, вечером 16 ноября 2021 года в городе Гудермес в частном домовладении произошел хлопок  бытового газа, в результате которого пострадали четверо несовершеннолетних детей.</w:t>
      </w:r>
    </w:p>
    <w:p w:rsidR="007954EF" w:rsidRDefault="007954EF" w:rsidP="009F7679">
      <w:pPr>
        <w:pStyle w:val="a3"/>
        <w:spacing w:before="0" w:beforeAutospacing="0" w:after="50" w:afterAutospacing="0"/>
        <w:ind w:firstLine="708"/>
        <w:jc w:val="both"/>
      </w:pPr>
      <w:r>
        <w:t>Пострадавшие дети доставлены в больницу, где им оказана необходимая медицинская помощь.</w:t>
      </w:r>
    </w:p>
    <w:p w:rsidR="007954EF" w:rsidRDefault="007954EF" w:rsidP="009F7679">
      <w:pPr>
        <w:pStyle w:val="a3"/>
        <w:spacing w:before="0" w:beforeAutospacing="0" w:after="50" w:afterAutospacing="0"/>
        <w:ind w:firstLine="708"/>
        <w:jc w:val="both"/>
      </w:pPr>
      <w:r>
        <w:t>В настоящее время следователи продолжают осмотр места происшествия, выясняются все обстоятельства произошедшего. Расследование уголовного дела продолжается.</w:t>
      </w:r>
    </w:p>
    <w:p w:rsidR="007954EF" w:rsidRDefault="007954EF" w:rsidP="007954EF">
      <w:pPr>
        <w:pStyle w:val="a3"/>
        <w:spacing w:before="0" w:beforeAutospacing="0" w:after="50" w:afterAutospacing="0"/>
      </w:pPr>
      <w:r>
        <w:rPr>
          <w:i/>
          <w:iCs/>
          <w:sz w:val="20"/>
          <w:szCs w:val="20"/>
        </w:rPr>
        <w:t>16 Ноября 20:35</w:t>
      </w:r>
    </w:p>
    <w:p w:rsidR="007954EF" w:rsidRDefault="007954EF" w:rsidP="007954EF">
      <w:pPr>
        <w:pStyle w:val="a3"/>
        <w:spacing w:before="0" w:beforeAutospacing="0" w:after="50" w:afterAutospacing="0"/>
      </w:pPr>
      <w:r>
        <w:rPr>
          <w:i/>
          <w:iCs/>
          <w:sz w:val="20"/>
          <w:szCs w:val="20"/>
        </w:rPr>
        <w:t>Адрес страницы: </w:t>
      </w:r>
      <w:hyperlink r:id="rId5" w:history="1">
        <w:r>
          <w:rPr>
            <w:rStyle w:val="a6"/>
            <w:color w:val="505050"/>
            <w:sz w:val="20"/>
            <w:szCs w:val="20"/>
          </w:rPr>
          <w:t>http://chr.sledcom.ru/news/item/1629493/</w:t>
        </w:r>
      </w:hyperlink>
    </w:p>
    <w:p w:rsidR="007954EF" w:rsidRDefault="007954EF" w:rsidP="007954EF">
      <w:pPr>
        <w:shd w:val="clear" w:color="auto" w:fill="FFFFFF"/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>© 2021 Следственное управление Следственного комитета Российской Федерации по Чеченской Республике</w:t>
      </w:r>
    </w:p>
    <w:p w:rsidR="003C2704" w:rsidRPr="009D6E7E" w:rsidRDefault="003C2704" w:rsidP="007954EF">
      <w:pPr>
        <w:pStyle w:val="1"/>
        <w:spacing w:before="0" w:beforeAutospacing="0" w:after="125" w:afterAutospacing="0" w:line="301" w:lineRule="atLeast"/>
        <w:jc w:val="center"/>
        <w:rPr>
          <w:b w:val="0"/>
          <w:color w:val="000000"/>
          <w:sz w:val="24"/>
          <w:szCs w:val="24"/>
        </w:rPr>
      </w:pPr>
    </w:p>
    <w:sectPr w:rsidR="003C2704" w:rsidRPr="009D6E7E" w:rsidSect="003F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CD1"/>
    <w:rsid w:val="001358D2"/>
    <w:rsid w:val="001408FA"/>
    <w:rsid w:val="001D783C"/>
    <w:rsid w:val="002B695B"/>
    <w:rsid w:val="00380BB5"/>
    <w:rsid w:val="003B5E9F"/>
    <w:rsid w:val="003C2704"/>
    <w:rsid w:val="003E1FDA"/>
    <w:rsid w:val="003F2A2B"/>
    <w:rsid w:val="0043243B"/>
    <w:rsid w:val="00476CB0"/>
    <w:rsid w:val="00552B3C"/>
    <w:rsid w:val="00597E46"/>
    <w:rsid w:val="00701EDD"/>
    <w:rsid w:val="007339FF"/>
    <w:rsid w:val="007954EF"/>
    <w:rsid w:val="007E2973"/>
    <w:rsid w:val="00802DE6"/>
    <w:rsid w:val="00916D83"/>
    <w:rsid w:val="009231D3"/>
    <w:rsid w:val="009445AF"/>
    <w:rsid w:val="00946D01"/>
    <w:rsid w:val="009D6E7E"/>
    <w:rsid w:val="009F7679"/>
    <w:rsid w:val="00A81F5D"/>
    <w:rsid w:val="00AD0A0F"/>
    <w:rsid w:val="00AF5668"/>
    <w:rsid w:val="00BA7FA7"/>
    <w:rsid w:val="00BD0C37"/>
    <w:rsid w:val="00C50EC5"/>
    <w:rsid w:val="00D0283F"/>
    <w:rsid w:val="00DB1CD1"/>
    <w:rsid w:val="00E07DC6"/>
    <w:rsid w:val="00E458CE"/>
    <w:rsid w:val="00E9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2B"/>
  </w:style>
  <w:style w:type="paragraph" w:styleId="1">
    <w:name w:val="heading 1"/>
    <w:basedOn w:val="a"/>
    <w:link w:val="10"/>
    <w:uiPriority w:val="9"/>
    <w:qFormat/>
    <w:rsid w:val="00BD0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52B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6D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946D01"/>
    <w:rPr>
      <w:b/>
      <w:bCs/>
    </w:rPr>
  </w:style>
  <w:style w:type="paragraph" w:styleId="a8">
    <w:name w:val="No Spacing"/>
    <w:uiPriority w:val="1"/>
    <w:qFormat/>
    <w:rsid w:val="009D6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555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339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73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62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902304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37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r.sledcom.ru/news/item/162949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ToMoS</cp:lastModifiedBy>
  <cp:revision>15</cp:revision>
  <cp:lastPrinted>2021-07-13T05:30:00Z</cp:lastPrinted>
  <dcterms:created xsi:type="dcterms:W3CDTF">2021-06-28T11:44:00Z</dcterms:created>
  <dcterms:modified xsi:type="dcterms:W3CDTF">2021-11-17T08:09:00Z</dcterms:modified>
</cp:coreProperties>
</file>