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1" w:rsidRPr="006814B7" w:rsidRDefault="006B3ACC" w:rsidP="006814B7">
      <w:pPr>
        <w:jc w:val="right"/>
        <w:rPr>
          <w:rFonts w:ascii="Times New Roman" w:hAnsi="Times New Roman"/>
          <w:sz w:val="28"/>
          <w:szCs w:val="28"/>
        </w:rPr>
      </w:pPr>
      <w:r w:rsidRPr="006B3ACC">
        <w:pict>
          <v:group id="_x0000_s1026" editas="canvas" style="position:absolute;margin-left:-49.55pt;margin-top:9.45pt;width:66.1pt;height:85.05pt;z-index:251657728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4;width:704;height:894" o:preferrelative="f">
              <v:fill o:detectmouseclick="t"/>
              <v:path o:extrusionok="t" o:connecttype="none"/>
            </v:shape>
            <v:oval id="_x0000_s1028" style="position:absolute;left:2254;top:1335;width:646;height:623" fillcolor="#339" stroked="f"/>
            <v:oval id="_x0000_s1029" style="position:absolute;left:2274;top:1354;width:606;height:583;v-text-anchor:middle" fillcolor="#fdf705" stroked="f"/>
            <v:shape id="_x0000_s103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1" style="position:absolute;left:2572;top:1477;width:17;height:7;rotation:-2899716fd" fillcolor="#339" stroked="f">
              <v:textbox style="mso-next-textbox:#_x0000_s1031">
                <w:txbxContent>
                  <w:p w:rsidR="00697515" w:rsidRDefault="00697515" w:rsidP="008070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2" style="position:absolute;left:2569;top:1425;width:16;height:9;rotation:14154375fd" fillcolor="#339" stroked="f"/>
            <v:shape id="_x0000_s103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576;top:1422;width:34;height:63;rotation:485312fd;flip:x;v-text-anchor:middle" adj="12577" fillcolor="yellow" strokecolor="#0074b9"/>
            <v:oval id="_x0000_s1035" style="position:absolute;left:2424;top:1491;width:323;height:308" stroked="f"/>
            <v:shape id="_x0000_s103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37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39" style="position:absolute" from="2667,1568" to="2683,1607" strokecolor="#339" strokeweight="2.25pt"/>
            <v:line id="_x0000_s1040" style="position:absolute;flip:x" from="2664,1565" to="2683,1607" strokecolor="#339"/>
          </v:group>
        </w:pict>
      </w:r>
      <w:r w:rsidR="001752A1">
        <w:rPr>
          <w:rFonts w:ascii="Times New Roman" w:hAnsi="Times New Roman"/>
        </w:rPr>
        <w:t xml:space="preserve">                                                             </w:t>
      </w:r>
      <w:r w:rsidR="006814B7" w:rsidRPr="006814B7">
        <w:rPr>
          <w:rFonts w:ascii="Times New Roman" w:hAnsi="Times New Roman"/>
          <w:sz w:val="28"/>
          <w:szCs w:val="28"/>
        </w:rPr>
        <w:t>ПРОЕКТ</w:t>
      </w:r>
    </w:p>
    <w:p w:rsidR="00807066" w:rsidRPr="004E0699" w:rsidRDefault="00807066" w:rsidP="00807066">
      <w:pPr>
        <w:rPr>
          <w:rFonts w:ascii="Times New Roman" w:hAnsi="Times New Roman"/>
          <w:b/>
          <w:sz w:val="40"/>
          <w:szCs w:val="40"/>
        </w:rPr>
      </w:pPr>
    </w:p>
    <w:p w:rsidR="00807066" w:rsidRDefault="00807066" w:rsidP="00807066">
      <w:pPr>
        <w:rPr>
          <w:rFonts w:ascii="Times New Roman" w:hAnsi="Times New Roman"/>
        </w:rPr>
      </w:pPr>
    </w:p>
    <w:p w:rsidR="00807066" w:rsidRPr="002E3C29" w:rsidRDefault="00807066" w:rsidP="0080706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</w:rPr>
        <w:t xml:space="preserve">       </w:t>
      </w:r>
      <w:r w:rsidR="00321973"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sz w:val="40"/>
          <w:szCs w:val="40"/>
        </w:rPr>
        <w:t xml:space="preserve">           </w:t>
      </w:r>
    </w:p>
    <w:p w:rsidR="00336B1D" w:rsidRDefault="00336B1D" w:rsidP="00336B1D">
      <w:pPr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НОЖАЙ-ЮРТОВСКОГО </w:t>
      </w:r>
    </w:p>
    <w:p w:rsidR="00336B1D" w:rsidRDefault="00336B1D" w:rsidP="00336B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ЧЕЧЕНСКОЙ РЕСПУБЛИКИ</w:t>
      </w:r>
    </w:p>
    <w:p w:rsidR="00336B1D" w:rsidRDefault="00336B1D" w:rsidP="00336B1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Ножай-Юртовского муниципального района)</w:t>
      </w:r>
    </w:p>
    <w:p w:rsidR="00336B1D" w:rsidRPr="00DC329C" w:rsidRDefault="00336B1D" w:rsidP="00336B1D">
      <w:pPr>
        <w:spacing w:line="260" w:lineRule="exact"/>
        <w:ind w:left="-142" w:right="-142"/>
      </w:pPr>
      <w:r>
        <w:rPr>
          <w:sz w:val="20"/>
          <w:szCs w:val="20"/>
        </w:rPr>
        <w:t xml:space="preserve"> </w:t>
      </w:r>
    </w:p>
    <w:p w:rsidR="00336B1D" w:rsidRDefault="00336B1D" w:rsidP="00336B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НОХЧИЙН РЕСПУБЛИКАН</w:t>
      </w:r>
    </w:p>
    <w:p w:rsidR="00336B1D" w:rsidRDefault="00336B1D" w:rsidP="00336B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НАЖИН-ЮЬРТАН МУНИЦИПАЛЬНИ К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ОШТАН АДМИНИСТРАЦИ</w:t>
      </w:r>
    </w:p>
    <w:p w:rsidR="00336B1D" w:rsidRDefault="00336B1D" w:rsidP="00336B1D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(</w:t>
      </w:r>
      <w:proofErr w:type="spellStart"/>
      <w:r>
        <w:rPr>
          <w:rFonts w:ascii="Times New Roman" w:hAnsi="Times New Roman"/>
          <w:bCs/>
          <w:szCs w:val="28"/>
        </w:rPr>
        <w:t>Нажин-Юьртан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муниципальни</w:t>
      </w:r>
      <w:proofErr w:type="spellEnd"/>
      <w:r>
        <w:rPr>
          <w:rFonts w:ascii="Times New Roman" w:hAnsi="Times New Roman"/>
          <w:bCs/>
          <w:szCs w:val="28"/>
        </w:rPr>
        <w:t xml:space="preserve"> к</w:t>
      </w:r>
      <w:proofErr w:type="gramStart"/>
      <w:r>
        <w:rPr>
          <w:rFonts w:ascii="Times New Roman" w:hAnsi="Times New Roman"/>
          <w:bCs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bCs/>
          <w:szCs w:val="28"/>
        </w:rPr>
        <w:t>оштан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администраци</w:t>
      </w:r>
      <w:proofErr w:type="spellEnd"/>
      <w:r>
        <w:rPr>
          <w:rFonts w:ascii="Times New Roman" w:hAnsi="Times New Roman"/>
          <w:bCs/>
          <w:szCs w:val="28"/>
        </w:rPr>
        <w:t>)</w:t>
      </w:r>
    </w:p>
    <w:p w:rsidR="00336B1D" w:rsidRDefault="006B3ACC" w:rsidP="00336B1D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</w:rPr>
        <w:pict>
          <v:line id="_x0000_s1720" style="position:absolute;z-index:251658240" from="-25.05pt,10.9pt" to="504.3pt,10.9pt" strokeweight="3pt">
            <v:stroke linestyle="thinThin"/>
          </v:line>
        </w:pict>
      </w:r>
    </w:p>
    <w:p w:rsidR="00336B1D" w:rsidRPr="00A5090C" w:rsidRDefault="00336B1D" w:rsidP="00336B1D">
      <w:pPr>
        <w:ind w:left="-426" w:right="-568"/>
        <w:jc w:val="center"/>
        <w:rPr>
          <w:rFonts w:ascii="Times New Roman" w:hAnsi="Times New Roman"/>
          <w:bCs/>
          <w:szCs w:val="28"/>
        </w:rPr>
      </w:pPr>
      <w:r w:rsidRPr="00A5332E">
        <w:rPr>
          <w:sz w:val="20"/>
          <w:szCs w:val="20"/>
        </w:rPr>
        <w:t xml:space="preserve">366241, ЧР, </w:t>
      </w:r>
      <w:proofErr w:type="spellStart"/>
      <w:r w:rsidRPr="00A5332E">
        <w:rPr>
          <w:sz w:val="20"/>
          <w:szCs w:val="20"/>
        </w:rPr>
        <w:t>Ножай-Юртовский</w:t>
      </w:r>
      <w:proofErr w:type="spellEnd"/>
      <w:r w:rsidRPr="00A5332E">
        <w:rPr>
          <w:sz w:val="20"/>
          <w:szCs w:val="20"/>
        </w:rPr>
        <w:t xml:space="preserve"> район, с. Ножай-Юрт, ул. А.Кадырова 3, </w:t>
      </w:r>
      <w:hyperlink r:id="rId6" w:history="1">
        <w:r w:rsidRPr="00746D2D">
          <w:rPr>
            <w:rStyle w:val="a3"/>
            <w:sz w:val="20"/>
            <w:szCs w:val="20"/>
            <w:lang w:val="en-US"/>
          </w:rPr>
          <w:t>mail</w:t>
        </w:r>
        <w:r w:rsidRPr="007C25A5">
          <w:rPr>
            <w:rStyle w:val="a3"/>
            <w:sz w:val="20"/>
            <w:szCs w:val="20"/>
          </w:rPr>
          <w:t>@</w:t>
        </w:r>
        <w:proofErr w:type="spellStart"/>
        <w:r w:rsidRPr="00746D2D">
          <w:rPr>
            <w:rStyle w:val="a3"/>
            <w:sz w:val="20"/>
            <w:szCs w:val="20"/>
            <w:lang w:val="en-US"/>
          </w:rPr>
          <w:t>nojay</w:t>
        </w:r>
        <w:proofErr w:type="spellEnd"/>
        <w:r w:rsidRPr="007C25A5">
          <w:rPr>
            <w:rStyle w:val="a3"/>
            <w:sz w:val="20"/>
            <w:szCs w:val="20"/>
          </w:rPr>
          <w:t>-</w:t>
        </w:r>
        <w:proofErr w:type="spellStart"/>
        <w:r w:rsidRPr="00746D2D">
          <w:rPr>
            <w:rStyle w:val="a3"/>
            <w:sz w:val="20"/>
            <w:szCs w:val="20"/>
            <w:lang w:val="en-US"/>
          </w:rPr>
          <w:t>urt</w:t>
        </w:r>
        <w:proofErr w:type="spellEnd"/>
        <w:r w:rsidRPr="00746D2D">
          <w:rPr>
            <w:rStyle w:val="a3"/>
            <w:sz w:val="20"/>
            <w:szCs w:val="20"/>
          </w:rPr>
          <w:t>.</w:t>
        </w:r>
        <w:proofErr w:type="spellStart"/>
        <w:r w:rsidRPr="00746D2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5332E">
        <w:rPr>
          <w:sz w:val="20"/>
          <w:szCs w:val="20"/>
        </w:rPr>
        <w:t>.т/ф</w:t>
      </w:r>
      <w:r>
        <w:rPr>
          <w:sz w:val="20"/>
          <w:szCs w:val="20"/>
        </w:rPr>
        <w:t>. 8 (87148)</w:t>
      </w:r>
      <w:r w:rsidRPr="00A5332E">
        <w:rPr>
          <w:sz w:val="20"/>
          <w:szCs w:val="20"/>
        </w:rPr>
        <w:t>2-22-57</w:t>
      </w:r>
    </w:p>
    <w:p w:rsidR="00336B1D" w:rsidRDefault="00336B1D" w:rsidP="00336B1D"/>
    <w:p w:rsidR="00336B1D" w:rsidRPr="009C4753" w:rsidRDefault="00336B1D" w:rsidP="00336B1D">
      <w:pPr>
        <w:pStyle w:val="af1"/>
        <w:ind w:left="-142"/>
        <w:jc w:val="center"/>
        <w:rPr>
          <w:rStyle w:val="af0"/>
          <w:rFonts w:ascii="Times New Roman" w:hAnsi="Times New Roman" w:cs="Times New Roman"/>
          <w:bCs w:val="0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    ПОСТАНОВЛЕ</w:t>
      </w:r>
      <w:r w:rsidRPr="009C4753">
        <w:rPr>
          <w:rStyle w:val="af0"/>
          <w:rFonts w:ascii="Times New Roman" w:hAnsi="Times New Roman" w:cs="Times New Roman"/>
          <w:sz w:val="28"/>
          <w:szCs w:val="28"/>
        </w:rPr>
        <w:t>НИЕ</w:t>
      </w:r>
    </w:p>
    <w:p w:rsidR="00336B1D" w:rsidRDefault="00336B1D" w:rsidP="00336B1D">
      <w:pPr>
        <w:pStyle w:val="af1"/>
        <w:ind w:left="-142"/>
        <w:rPr>
          <w:rStyle w:val="af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f0"/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Style w:val="af0"/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Style w:val="af0"/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Pr="009C4753">
        <w:rPr>
          <w:rStyle w:val="af0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f0"/>
          <w:rFonts w:ascii="Times New Roman" w:hAnsi="Times New Roman" w:cs="Times New Roman"/>
          <w:sz w:val="28"/>
          <w:szCs w:val="28"/>
        </w:rPr>
        <w:t>__</w:t>
      </w:r>
    </w:p>
    <w:p w:rsidR="00336B1D" w:rsidRPr="00336B1D" w:rsidRDefault="00336B1D" w:rsidP="00336B1D">
      <w:pPr>
        <w:rPr>
          <w:lang w:eastAsia="ru-RU"/>
        </w:rPr>
      </w:pPr>
    </w:p>
    <w:p w:rsidR="00293C22" w:rsidRDefault="00293C22" w:rsidP="00336B1D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C22">
        <w:rPr>
          <w:rFonts w:ascii="Times New Roman" w:hAnsi="Times New Roman"/>
          <w:b/>
          <w:bCs/>
          <w:sz w:val="28"/>
          <w:szCs w:val="28"/>
        </w:rPr>
        <w:t>Об утверждении типово</w:t>
      </w:r>
      <w:r w:rsidR="00B800A9">
        <w:rPr>
          <w:rFonts w:ascii="Times New Roman" w:hAnsi="Times New Roman"/>
          <w:b/>
          <w:bCs/>
          <w:sz w:val="28"/>
          <w:szCs w:val="28"/>
        </w:rPr>
        <w:t>го</w:t>
      </w:r>
      <w:r w:rsidRPr="00293C22">
        <w:rPr>
          <w:rFonts w:ascii="Times New Roman" w:hAnsi="Times New Roman"/>
          <w:b/>
          <w:bCs/>
          <w:sz w:val="28"/>
          <w:szCs w:val="28"/>
        </w:rPr>
        <w:t xml:space="preserve"> Поряд</w:t>
      </w:r>
      <w:r w:rsidR="00B800A9">
        <w:rPr>
          <w:rFonts w:ascii="Times New Roman" w:hAnsi="Times New Roman"/>
          <w:b/>
          <w:bCs/>
          <w:sz w:val="28"/>
          <w:szCs w:val="28"/>
        </w:rPr>
        <w:t>ка</w:t>
      </w:r>
      <w:r w:rsidR="0033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3C22">
        <w:rPr>
          <w:rFonts w:ascii="Times New Roman" w:hAnsi="Times New Roman"/>
          <w:b/>
          <w:bCs/>
          <w:sz w:val="28"/>
          <w:szCs w:val="28"/>
        </w:rPr>
        <w:t>составления, утверждения и ведения</w:t>
      </w:r>
    </w:p>
    <w:p w:rsidR="009209AE" w:rsidRDefault="00293C22" w:rsidP="00336B1D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C22">
        <w:rPr>
          <w:rFonts w:ascii="Times New Roman" w:hAnsi="Times New Roman"/>
          <w:b/>
          <w:bCs/>
          <w:sz w:val="28"/>
          <w:szCs w:val="28"/>
        </w:rPr>
        <w:t>бюджетных смет главным распорядителем</w:t>
      </w:r>
      <w:r w:rsidR="0033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3C22">
        <w:rPr>
          <w:rFonts w:ascii="Times New Roman" w:hAnsi="Times New Roman"/>
          <w:b/>
          <w:bCs/>
          <w:sz w:val="28"/>
          <w:szCs w:val="28"/>
        </w:rPr>
        <w:t>бюджетных средств и муниципальных казенных учреждений, находящихся в</w:t>
      </w:r>
      <w:r w:rsidR="00336B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ведении главного </w:t>
      </w:r>
      <w:r w:rsidRPr="00293C22">
        <w:rPr>
          <w:rFonts w:ascii="Times New Roman" w:hAnsi="Times New Roman"/>
          <w:b/>
          <w:bCs/>
          <w:sz w:val="28"/>
          <w:szCs w:val="28"/>
        </w:rPr>
        <w:t>распорядителя</w:t>
      </w:r>
      <w:r w:rsidR="0033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3C22">
        <w:rPr>
          <w:rFonts w:ascii="Times New Roman" w:hAnsi="Times New Roman"/>
          <w:b/>
          <w:bCs/>
          <w:sz w:val="28"/>
          <w:szCs w:val="28"/>
        </w:rPr>
        <w:t>бюджетных средств</w:t>
      </w:r>
      <w:r w:rsidR="007A089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A0891">
        <w:rPr>
          <w:rFonts w:ascii="Times New Roman" w:hAnsi="Times New Roman"/>
          <w:b/>
          <w:bCs/>
          <w:sz w:val="28"/>
          <w:szCs w:val="28"/>
        </w:rPr>
        <w:t>Н</w:t>
      </w:r>
      <w:r w:rsidR="00336B1D">
        <w:rPr>
          <w:rFonts w:ascii="Times New Roman" w:hAnsi="Times New Roman"/>
          <w:b/>
          <w:bCs/>
          <w:sz w:val="28"/>
          <w:szCs w:val="28"/>
        </w:rPr>
        <w:t>ожай-Юртов</w:t>
      </w:r>
      <w:r w:rsidR="007A0891">
        <w:rPr>
          <w:rFonts w:ascii="Times New Roman" w:hAnsi="Times New Roman"/>
          <w:b/>
          <w:bCs/>
          <w:sz w:val="28"/>
          <w:szCs w:val="28"/>
        </w:rPr>
        <w:t>кого</w:t>
      </w:r>
      <w:proofErr w:type="spellEnd"/>
      <w:r w:rsidR="0033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0891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336B1D" w:rsidRDefault="00336B1D" w:rsidP="00336B1D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B1D" w:rsidRPr="00517327" w:rsidRDefault="00336B1D" w:rsidP="00336B1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17327">
        <w:rPr>
          <w:rFonts w:ascii="Times New Roman" w:eastAsiaTheme="minorHAnsi" w:hAnsi="Times New Roman"/>
          <w:sz w:val="28"/>
          <w:szCs w:val="28"/>
        </w:rPr>
        <w:t>В соответствии со статьей 221 Бюджетного кодекса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7327">
        <w:rPr>
          <w:rFonts w:ascii="Times New Roman" w:eastAsiaTheme="minorHAnsi" w:hAnsi="Times New Roman"/>
          <w:sz w:val="28"/>
          <w:szCs w:val="28"/>
        </w:rPr>
        <w:t>Федерации, приказом Министерства финансов Российской Федерации от 14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7327">
        <w:rPr>
          <w:rFonts w:ascii="Times New Roman" w:eastAsiaTheme="minorHAnsi" w:hAnsi="Times New Roman"/>
          <w:sz w:val="28"/>
          <w:szCs w:val="28"/>
        </w:rPr>
        <w:t>февраля 2018 г. № 26н «Об Общих требованиях к порядку составления,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7327">
        <w:rPr>
          <w:rFonts w:ascii="Times New Roman" w:eastAsiaTheme="minorHAnsi" w:hAnsi="Times New Roman"/>
          <w:sz w:val="28"/>
          <w:szCs w:val="28"/>
        </w:rPr>
        <w:t>утверждения и ведения бюджетных смет казенных учреждений»,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Администрация </w:t>
      </w:r>
      <w:r>
        <w:rPr>
          <w:rFonts w:ascii="Times New Roman" w:eastAsiaTheme="minorHAnsi" w:hAnsi="Times New Roman"/>
          <w:sz w:val="28"/>
          <w:szCs w:val="28"/>
        </w:rPr>
        <w:t>Ножай-Юртовского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 муниципального района ПОСТАНОВЛЯЕТ:</w:t>
      </w:r>
    </w:p>
    <w:p w:rsidR="00336B1D" w:rsidRPr="00517327" w:rsidRDefault="00336B1D" w:rsidP="00336B1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1. Утвердить типовой Порядок составления, утверждения и ведения бюджетных смет главным распорядителем бюджетных средств и муниципальными казенными учреждениями, находящихся в ведении главного распорядителя бюджетных средств </w:t>
      </w:r>
      <w:r>
        <w:rPr>
          <w:rFonts w:ascii="Times New Roman" w:eastAsiaTheme="minorHAnsi" w:hAnsi="Times New Roman"/>
          <w:sz w:val="28"/>
          <w:szCs w:val="28"/>
        </w:rPr>
        <w:t>Ножай-Юртовского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 муниципального района, согласно приложению.</w:t>
      </w:r>
    </w:p>
    <w:p w:rsidR="00336B1D" w:rsidRPr="00517327" w:rsidRDefault="00336B1D" w:rsidP="00336B1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eastAsiaTheme="minorHAnsi" w:hAnsi="Times New Roman"/>
          <w:sz w:val="28"/>
          <w:szCs w:val="28"/>
        </w:rPr>
        <w:t>Ножай-Юртовского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30.12.2010 года № </w:t>
      </w:r>
      <w:r w:rsidRPr="00336B1D">
        <w:rPr>
          <w:rFonts w:ascii="Times New Roman" w:eastAsiaTheme="minorHAnsi" w:hAnsi="Times New Roman"/>
          <w:sz w:val="28"/>
          <w:szCs w:val="28"/>
        </w:rPr>
        <w:t>388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 «Об утверждении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7327">
        <w:rPr>
          <w:rFonts w:ascii="Times New Roman" w:eastAsiaTheme="minorHAnsi" w:hAnsi="Times New Roman"/>
          <w:sz w:val="28"/>
          <w:szCs w:val="28"/>
        </w:rPr>
        <w:t>составления, утверждения и ведения бюджетных смет казённых учреждений</w:t>
      </w:r>
      <w:r>
        <w:rPr>
          <w:rFonts w:ascii="Times New Roman" w:eastAsiaTheme="minorHAnsi" w:hAnsi="Times New Roman"/>
          <w:sz w:val="28"/>
          <w:szCs w:val="28"/>
        </w:rPr>
        <w:t xml:space="preserve"> Ножай-Юртовского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 муниципального района Чеченской Республики».</w:t>
      </w:r>
    </w:p>
    <w:p w:rsidR="00336B1D" w:rsidRPr="00517327" w:rsidRDefault="00336B1D" w:rsidP="00336B1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17327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51732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517327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6B1D" w:rsidRDefault="00336B1D" w:rsidP="00336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51732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официального опубликованию.</w:t>
      </w:r>
    </w:p>
    <w:p w:rsidR="00336B1D" w:rsidRDefault="00336B1D" w:rsidP="00336B1D">
      <w:pPr>
        <w:jc w:val="both"/>
        <w:rPr>
          <w:rFonts w:ascii="Times New Roman" w:hAnsi="Times New Roman"/>
          <w:sz w:val="28"/>
          <w:szCs w:val="28"/>
        </w:rPr>
      </w:pPr>
    </w:p>
    <w:p w:rsidR="00336B1D" w:rsidRDefault="00336B1D" w:rsidP="00336B1D">
      <w:pPr>
        <w:jc w:val="both"/>
        <w:rPr>
          <w:rFonts w:ascii="Times New Roman" w:hAnsi="Times New Roman"/>
          <w:sz w:val="28"/>
          <w:szCs w:val="28"/>
        </w:rPr>
      </w:pPr>
    </w:p>
    <w:p w:rsidR="009209AE" w:rsidRPr="00FB3F9A" w:rsidRDefault="00336B1D" w:rsidP="00336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А.Г.Музуруев</w:t>
      </w:r>
    </w:p>
    <w:p w:rsidR="00517B16" w:rsidRDefault="00517B16" w:rsidP="009209AE">
      <w:pPr>
        <w:spacing w:after="200"/>
        <w:jc w:val="both"/>
        <w:rPr>
          <w:sz w:val="28"/>
          <w:szCs w:val="28"/>
        </w:rPr>
      </w:pPr>
    </w:p>
    <w:p w:rsidR="002D3655" w:rsidRPr="002D3655" w:rsidRDefault="00336B1D" w:rsidP="00336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3655" w:rsidRPr="002D3655">
        <w:rPr>
          <w:rFonts w:ascii="Times New Roman" w:hAnsi="Times New Roman"/>
          <w:sz w:val="28"/>
          <w:szCs w:val="28"/>
        </w:rPr>
        <w:t>Приложение</w:t>
      </w:r>
    </w:p>
    <w:p w:rsidR="002D3655" w:rsidRPr="002D3655" w:rsidRDefault="00336B1D" w:rsidP="00336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D3655" w:rsidRPr="002D3655">
        <w:rPr>
          <w:rFonts w:ascii="Times New Roman" w:hAnsi="Times New Roman"/>
          <w:sz w:val="28"/>
          <w:szCs w:val="28"/>
        </w:rPr>
        <w:t xml:space="preserve">к постановлению </w:t>
      </w:r>
      <w:r w:rsidR="002B23C4">
        <w:rPr>
          <w:rFonts w:ascii="Times New Roman" w:hAnsi="Times New Roman"/>
          <w:sz w:val="28"/>
          <w:szCs w:val="28"/>
        </w:rPr>
        <w:t>А</w:t>
      </w:r>
      <w:r w:rsidR="002D3655" w:rsidRPr="002D3655">
        <w:rPr>
          <w:rFonts w:ascii="Times New Roman" w:hAnsi="Times New Roman"/>
          <w:sz w:val="28"/>
          <w:szCs w:val="28"/>
        </w:rPr>
        <w:t>дминистрации</w:t>
      </w:r>
    </w:p>
    <w:p w:rsidR="002D3655" w:rsidRPr="002D3655" w:rsidRDefault="00336B1D" w:rsidP="002D36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Ножай-Юртовского</w:t>
      </w:r>
      <w:r w:rsidR="002D3655" w:rsidRPr="002D365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D3655" w:rsidRPr="002D3655" w:rsidRDefault="002D3655" w:rsidP="002D3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7F9F">
        <w:rPr>
          <w:rFonts w:ascii="Times New Roman" w:hAnsi="Times New Roman"/>
          <w:sz w:val="28"/>
          <w:szCs w:val="28"/>
        </w:rPr>
        <w:t xml:space="preserve">          </w:t>
      </w:r>
      <w:r w:rsidRPr="002D36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7F9F">
        <w:rPr>
          <w:rFonts w:ascii="Times New Roman" w:hAnsi="Times New Roman"/>
          <w:sz w:val="28"/>
          <w:szCs w:val="28"/>
        </w:rPr>
        <w:t>«____»  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655">
        <w:rPr>
          <w:rFonts w:ascii="Times New Roman" w:hAnsi="Times New Roman"/>
          <w:sz w:val="28"/>
          <w:szCs w:val="28"/>
        </w:rPr>
        <w:t xml:space="preserve"> №</w:t>
      </w:r>
      <w:r w:rsidR="00627F9F">
        <w:rPr>
          <w:rFonts w:ascii="Times New Roman" w:hAnsi="Times New Roman"/>
          <w:sz w:val="28"/>
          <w:szCs w:val="28"/>
        </w:rPr>
        <w:t xml:space="preserve"> _____</w:t>
      </w:r>
      <w:r w:rsidRPr="002D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517B16" w:rsidRDefault="00CB393F" w:rsidP="002D3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ТИПОВОЙ </w:t>
      </w:r>
      <w:r w:rsidR="002D3655" w:rsidRPr="00517B16">
        <w:rPr>
          <w:rFonts w:ascii="Times New Roman" w:hAnsi="Times New Roman"/>
          <w:b/>
          <w:sz w:val="28"/>
          <w:szCs w:val="28"/>
        </w:rPr>
        <w:t>ПОРЯДОК СОСТАВЛЕНИЯ,</w:t>
      </w:r>
    </w:p>
    <w:p w:rsidR="002D3655" w:rsidRPr="00517B16" w:rsidRDefault="002D3655" w:rsidP="002D3655">
      <w:pPr>
        <w:jc w:val="center"/>
        <w:rPr>
          <w:rFonts w:ascii="Times New Roman" w:hAnsi="Times New Roman"/>
          <w:b/>
          <w:sz w:val="28"/>
          <w:szCs w:val="28"/>
        </w:rPr>
      </w:pPr>
      <w:r w:rsidRPr="00517B16">
        <w:rPr>
          <w:rFonts w:ascii="Times New Roman" w:hAnsi="Times New Roman"/>
          <w:b/>
          <w:sz w:val="28"/>
          <w:szCs w:val="28"/>
        </w:rPr>
        <w:t xml:space="preserve">УТВЕРЖДЕНИЯ И ВЕДЕНИЯ БЮДЖЕТНЫХ СМЕТ </w:t>
      </w:r>
      <w:r w:rsidR="007A0891">
        <w:rPr>
          <w:rFonts w:ascii="Times New Roman" w:hAnsi="Times New Roman"/>
          <w:b/>
          <w:sz w:val="28"/>
          <w:szCs w:val="28"/>
        </w:rPr>
        <w:t xml:space="preserve">ГЛАВНЫМ РАСПОРЯДИТЕЛЕМ БЮДЖЕТНЫХ СРЕДСТВ И </w:t>
      </w:r>
      <w:r w:rsidRPr="00517B16">
        <w:rPr>
          <w:rFonts w:ascii="Times New Roman" w:hAnsi="Times New Roman"/>
          <w:b/>
          <w:sz w:val="28"/>
          <w:szCs w:val="28"/>
        </w:rPr>
        <w:t>МУНИЦИПАЛЬНЫ</w:t>
      </w:r>
      <w:r w:rsidR="007A0891">
        <w:rPr>
          <w:rFonts w:ascii="Times New Roman" w:hAnsi="Times New Roman"/>
          <w:b/>
          <w:sz w:val="28"/>
          <w:szCs w:val="28"/>
        </w:rPr>
        <w:t>МИ</w:t>
      </w:r>
      <w:r w:rsidRPr="00517B16">
        <w:rPr>
          <w:rFonts w:ascii="Times New Roman" w:hAnsi="Times New Roman"/>
          <w:b/>
          <w:sz w:val="28"/>
          <w:szCs w:val="28"/>
        </w:rPr>
        <w:t xml:space="preserve"> КАЗЕННЫ</w:t>
      </w:r>
      <w:r w:rsidR="007A0891">
        <w:rPr>
          <w:rFonts w:ascii="Times New Roman" w:hAnsi="Times New Roman"/>
          <w:b/>
          <w:sz w:val="28"/>
          <w:szCs w:val="28"/>
        </w:rPr>
        <w:t>МИ</w:t>
      </w:r>
      <w:r w:rsidRPr="00517B1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A0891">
        <w:rPr>
          <w:rFonts w:ascii="Times New Roman" w:hAnsi="Times New Roman"/>
          <w:b/>
          <w:sz w:val="28"/>
          <w:szCs w:val="28"/>
        </w:rPr>
        <w:t xml:space="preserve">ЯМИ, НАХОДЯЩИХСЯ В ВЕДЕНИИ ГЛАВНОГО РАСПОРЯДИТЕЛЯ БЮДЖЕТНЫХ СРЕДСТВ </w:t>
      </w:r>
      <w:r w:rsidR="00336B1D">
        <w:rPr>
          <w:rFonts w:ascii="Times New Roman" w:hAnsi="Times New Roman"/>
          <w:b/>
          <w:sz w:val="28"/>
          <w:szCs w:val="28"/>
        </w:rPr>
        <w:t>НОЖАЙ-ЮРТОВСКОГО</w:t>
      </w:r>
      <w:r w:rsidRPr="00517B1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center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I. Общие положения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составлению, утверждению и ведению бюджетных смет (далее - смета) муниципальных казенных учреждений </w:t>
      </w:r>
      <w:r w:rsidR="00336B1D">
        <w:rPr>
          <w:rFonts w:ascii="Times New Roman" w:hAnsi="Times New Roman"/>
          <w:sz w:val="28"/>
          <w:szCs w:val="28"/>
        </w:rPr>
        <w:t>Ножай-Юртовского</w:t>
      </w:r>
      <w:r w:rsidRPr="002D3655">
        <w:rPr>
          <w:rFonts w:ascii="Times New Roman" w:hAnsi="Times New Roman"/>
          <w:sz w:val="28"/>
          <w:szCs w:val="28"/>
        </w:rPr>
        <w:t xml:space="preserve"> муниципального района (далее - учреждение), органов местного самоуправления в соответствии с требованиями законодательства Российской Федерации.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2. Формирование и ведение сметы на очередной финансовый год (на очередной финансовый год и плановый период) осуществляется в соответствии с настоящим Порядком.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II. Составление смет учреждений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3. 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автономным учреждениям), субсидий, субвенций и иных межбюджетных трансфертов (далее - лимиты бюджетных обязательств).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4. Показатели сметы формируются в разрезе </w:t>
      </w:r>
      <w:proofErr w:type="gramStart"/>
      <w:r w:rsidRPr="002D3655">
        <w:rPr>
          <w:rFonts w:ascii="Times New Roman" w:hAnsi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с </w:t>
      </w:r>
      <w:r w:rsidRPr="002D3655">
        <w:rPr>
          <w:rFonts w:ascii="Times New Roman" w:hAnsi="Times New Roman"/>
          <w:sz w:val="28"/>
          <w:szCs w:val="28"/>
        </w:rPr>
        <w:lastRenderedPageBreak/>
        <w:t xml:space="preserve">детализацией </w:t>
      </w:r>
      <w:r w:rsidRPr="007B6293">
        <w:rPr>
          <w:rFonts w:ascii="Times New Roman" w:hAnsi="Times New Roman"/>
          <w:sz w:val="28"/>
          <w:szCs w:val="28"/>
        </w:rPr>
        <w:t xml:space="preserve">по </w:t>
      </w:r>
      <w:r w:rsidR="00780EB9" w:rsidRPr="007B6293">
        <w:rPr>
          <w:rFonts w:ascii="Times New Roman" w:hAnsi="Times New Roman"/>
          <w:sz w:val="28"/>
          <w:szCs w:val="28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Pr="007B6293">
        <w:rPr>
          <w:rFonts w:ascii="Times New Roman" w:hAnsi="Times New Roman"/>
          <w:sz w:val="28"/>
          <w:szCs w:val="28"/>
        </w:rPr>
        <w:t>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на этапе составления проекта бюджета </w:t>
      </w:r>
      <w:r w:rsidR="00336B1D">
        <w:rPr>
          <w:rFonts w:ascii="Times New Roman" w:hAnsi="Times New Roman"/>
          <w:sz w:val="28"/>
          <w:szCs w:val="28"/>
        </w:rPr>
        <w:t>Ножай-Юртовского</w:t>
      </w:r>
      <w:r w:rsidR="00780EB9" w:rsidRPr="002D36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365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 приложением обоснований (расчетов)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согласовывается с главным распорядителем бюджетных средств.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6.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III. Утверждение смет учреждений.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(далее – руководитель главного распорядителя бюджетных средств).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(далее – руководитель учреждения).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lastRenderedPageBreak/>
        <w:t>Утверждение сметы учреждения в соответствии с настоящим пунктом, осуществляется не позднее десяти рабочих дней со дня доведения учреждению в установленном порядке лимитов бюджетных обязательств.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2D3655" w:rsidRPr="002D3655" w:rsidRDefault="002D3655" w:rsidP="002D365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IV. Ведение смет учреждений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Изменения показателей сметы составляются учреждением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655">
        <w:rPr>
          <w:rFonts w:ascii="Times New Roman" w:hAnsi="Times New Roman"/>
          <w:sz w:val="28"/>
          <w:szCs w:val="28"/>
        </w:rPr>
        <w:t>изменяющих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lastRenderedPageBreak/>
        <w:t>В случае изменения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13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13.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3 пункта 7 настоящего Порядка, в случаях внесения изменений в смету, установленных абзацами вторым – четвертым пункта 10 настоящего Порядка.</w:t>
      </w:r>
    </w:p>
    <w:p w:rsidR="002D3655" w:rsidRPr="009209AE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2D3655">
        <w:rPr>
          <w:rFonts w:ascii="Times New Roman" w:hAnsi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11107B" w:rsidRDefault="0011107B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  <w:sectPr w:rsidR="004966A1" w:rsidSect="00682953">
          <w:pgSz w:w="11906" w:h="16838"/>
          <w:pgMar w:top="709" w:right="991" w:bottom="851" w:left="1418" w:header="709" w:footer="709" w:gutter="0"/>
          <w:cols w:space="708"/>
          <w:docGrid w:linePitch="360"/>
        </w:sectPr>
      </w:pPr>
    </w:p>
    <w:p w:rsidR="004966A1" w:rsidRDefault="006B3ACC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152" editas="canvas" style="width:798.3pt;height:449.1pt;mso-position-horizontal-relative:char;mso-position-vertical-relative:line" coordsize="15966,8982">
            <o:lock v:ext="edit" aspectratio="t"/>
            <v:shape id="_x0000_s1151" type="#_x0000_t75" style="position:absolute;width:15966;height:8982" o:preferrelative="f">
              <v:fill o:detectmouseclick="t"/>
              <v:path o:extrusionok="t" o:connecttype="none"/>
              <o:lock v:ext="edit" text="t"/>
            </v:shape>
            <v:rect id="_x0000_s1153" style="position:absolute;left:14039;top:45;width:933;height:159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№1</w:t>
                    </w:r>
                  </w:p>
                </w:txbxContent>
              </v:textbox>
            </v:rect>
            <v:rect id="_x0000_s1154" style="position:absolute;left:11792;top:231;width:3180;height:186;v-text-anchor:top" filled="f" stroked="f">
              <v:textbox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</w:t>
                    </w:r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155" style="position:absolute;left:11255;top:417;width:3717;height:186;v-text-anchor:top" filled="f" stroked="f">
              <v:textbox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  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156" style="position:absolute;left:8708;top:2444;width:1480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157" style="position:absolute;left:9394;top:2667;width:447;height:13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8" style="position:absolute;left:8634;top:2816;width:1825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159" style="position:absolute;left:11537;top:3832;width:106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160" style="position:absolute;left:13774;top:3830;width:546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0501012</w:t>
                    </w:r>
                  </w:p>
                </w:txbxContent>
              </v:textbox>
            </v:rect>
            <v:rect id="_x0000_s1161" style="position:absolute;left:12545;top:4144;width:31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162" style="position:absolute;left:43;top:4330;width:2122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3" style="position:absolute;left:4752;top:4355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4" style="position:absolute;left:11088;top:4330;width:1404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5" style="position:absolute;left:43;top:4515;width:2350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6" style="position:absolute;left:4752;top:4541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7" style="position:absolute;left:11088;top:4515;width:1404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8" style="position:absolute;left:43;top:4701;width:2939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9" style="position:absolute;left:4752;top:4727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0" style="position:absolute;left:11900;top:4701;width:793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71" style="position:absolute;left:43;top:4887;width:1592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172" style="position:absolute;left:4752;top:4913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3" style="position:absolute;left:12033;top:4887;width:69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174" style="position:absolute;left:43;top:5070;width:165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75" style="position:absolute;left:12190;top:5070;width:578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176" style="position:absolute;left:13982;top:5076;width:234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177" style="position:absolute;left:9183;top:6498;width:756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78" style="position:absolute;left:11384;top:6498;width:756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13625;top:6498;width:756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80" style="position:absolute;left:9138;top:6816;width:825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1" style="position:absolute;left:8936;top:7000;width:1124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2" style="position:absolute;left:11237;top:6816;width:975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11016;top:7000;width:130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4" style="position:absolute;left:13476;top:6816;width:980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5" style="position:absolute;left:13257;top:7000;width:130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6" style="position:absolute;left:553;top:7280;width:78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7" style="position:absolute;left:1786;top:7280;width:78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8" style="position:absolute;left:3554;top:7280;width:78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9" style="position:absolute;left:5301;top:7280;width:78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90" style="position:absolute;left:6424;top:7280;width:78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91" style="position:absolute;left:7740;top:7280;width:78;height:185;mso-wrap-style:none;v-text-anchor:top" filled="f" stroked="f">
              <v:textbox style="mso-fit-shape-to-text:t" inset="0,0,0,0">
                <w:txbxContent>
                  <w:p w:rsidR="00697515" w:rsidRPr="007A29EB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1192" style="position:absolute;left:9645;top:7280;width:78;height:185;mso-wrap-style:none;v-text-anchor:top" filled="f" stroked="f">
              <v:textbox style="mso-fit-shape-to-text:t" inset="0,0,0,0">
                <w:txbxContent>
                  <w:p w:rsidR="00697515" w:rsidRPr="007A29EB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_x0000_s1193" style="position:absolute;left:11845;top:7280;width:78;height:185;mso-wrap-style:none;v-text-anchor:top" filled="f" stroked="f">
              <v:textbox style="mso-fit-shape-to-text:t" inset="0,0,0,0">
                <w:txbxContent>
                  <w:p w:rsidR="00697515" w:rsidRPr="007A29EB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_x0000_s1194" style="position:absolute;left:14086;top:7280;width:78;height:185;mso-wrap-style:none;v-text-anchor:top" filled="f" stroked="f">
              <v:textbox style="mso-fit-shape-to-text:t" inset="0,0,0,0">
                <w:txbxContent>
                  <w:p w:rsidR="00697515" w:rsidRPr="007A29EB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1195" style="position:absolute;left:4338;top:8018;width:1194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96" style="position:absolute;left:4756;top:8218;width:371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197" style="position:absolute;left:39;top:8583;width:45;height:106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8" style="position:absolute;left:96;top:8609;width:5363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199" style="position:absolute;left:39;top:8769;width:45;height:106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00" style="position:absolute;left:96;top:8795;width:7025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сметы, в случае утверждения сметы руководителем учреждения — дата утверждения сметы.</w:t>
                    </w:r>
                  </w:p>
                </w:txbxContent>
              </v:textbox>
            </v:rect>
            <v:rect id="_x0000_s1201" style="position:absolute;left:12731;top:603;width:2241;height:317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</w:t>
                    </w:r>
                    <w:r w:rsidR="00336B1D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Ножай-Юртовского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202" style="position:absolute;left:11269;top:1501;width:1044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203" style="position:absolute;left:10149;top:1924;width:2623;height:132;mso-wrap-style:none;v-text-anchor:top" filled="f" stroked="f">
              <v:textbox style="mso-fit-shape-to-text:t" inset="0,0,0,0">
                <w:txbxContent>
                  <w:p w:rsidR="00697515" w:rsidRDefault="00697515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должности лица, утверждающего смету;</w:t>
                    </w:r>
                  </w:p>
                </w:txbxContent>
              </v:textbox>
            </v:rect>
            <v:rect id="_x0000_s1204" style="position:absolute;left:9034;top:2296;width:4260;height:132;mso-wrap-style:none;v-text-anchor:top" filled="f" stroked="f">
              <v:textbox style="mso-fit-shape-to-text:t" inset="0,0,0,0">
                <w:txbxContent>
                  <w:p w:rsidR="00697515" w:rsidRDefault="00697515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205" style="position:absolute;left:11639;top:6141;width:442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206" style="position:absolute;left:5281;top:5635;width:3521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1.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Итоговые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показатели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бюджетной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сметы</w:t>
                    </w:r>
                    <w:proofErr w:type="spellEnd"/>
                  </w:p>
                </w:txbxContent>
              </v:textbox>
            </v:rect>
            <v:rect id="_x0000_s1207" style="position:absolute;left:13864;top:3637;width:410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208" style="position:absolute;left:3233;top:4144;width:3187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"____" __________________________ 20_____ г.</w:t>
                    </w:r>
                    <w:proofErr w:type="gramEnd"/>
                  </w:p>
                </w:txbxContent>
              </v:textbox>
            </v:rect>
            <v:rect id="_x0000_s1209" style="position:absolute;left:7501;top:4115;width:56;height:13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10" style="position:absolute;left:8634;top:1701;width:129;height:309;mso-wrap-style:none;v-text-anchor:top" filled="f" stroked="f">
              <v:textbox style="mso-fit-shape-to-text:t" inset="0,0,0,0">
                <w:txbxContent>
                  <w:p w:rsidR="00697515" w:rsidRDefault="00697515"/>
                </w:txbxContent>
              </v:textbox>
            </v:rect>
            <v:rect id="_x0000_s1211" style="position:absolute;left:8634;top:2073;width:129;height:309;mso-wrap-style:none;v-text-anchor:top" filled="f" stroked="f">
              <v:textbox style="mso-fit-shape-to-text:t" inset="0,0,0,0">
                <w:txbxContent>
                  <w:p w:rsidR="00697515" w:rsidRDefault="00697515"/>
                </w:txbxContent>
              </v:textbox>
            </v:rect>
            <v:rect id="_x0000_s1212" style="position:absolute;left:11155;top:2444;width:2804;height:185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213" style="position:absolute;left:12263;top:2667;width:1122;height:13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14" style="position:absolute;left:1741;top:6141;width:3825;height:185;mso-wrap-style:none;v-text-anchor:top" filled="f" stroked="f">
              <v:textbox style="mso-fit-shape-to-text:t" inset="0,0,0,0">
                <w:txbxContent>
                  <w:p w:rsidR="00697515" w:rsidRDefault="00697515">
                    <w:r w:rsidRPr="007A29E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215" style="position:absolute;left:290;top:6769;width:462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216" style="position:absolute;left:3962;top:3367;width:4022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БЮДЖЕТНАЯ СМЕТА НА 20__ ФИНАНСОВЫЙ ГОД</w:t>
                    </w:r>
                  </w:p>
                </w:txbxContent>
              </v:textbox>
            </v:rect>
            <v:rect id="_x0000_s1217" style="position:absolute;left:2743;top:3601;width:5803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(НА 20__ ФИНАНСОВЫЙ ГОД И ПЛАНОВЫЙ ПЕРИОД 20</w:t>
                    </w:r>
                    <w:proofErr w:type="gramStart"/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__ И</w:t>
                    </w:r>
                    <w:proofErr w:type="gramEnd"/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20__ ГОДОВ</w:t>
                    </w:r>
                  </w:p>
                </w:txbxContent>
              </v:textbox>
            </v:rect>
            <v:rect id="_x0000_s1218" style="position:absolute;left:10139;top:3570;width:56;height:13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9" style="position:absolute;left:10214;top:3601;width:54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0" style="position:absolute;left:1364;top:6769;width:697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221" style="position:absolute;left:2921;top:6769;width:1010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222" style="position:absolute;left:4756;top:6769;width:881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223" style="position:absolute;left:6250;top:6769;width:331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224" style="position:absolute;left:7638;top:6585;width:221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5" style="position:absolute;left:7099;top:6769;width:102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6" style="position:absolute;left:7293;top:6953;width:735;height:185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line id="_x0000_s1227" style="position:absolute" from="12992,3354" to="12993,3806" strokeweight="0"/>
            <v:rect id="_x0000_s1228" style="position:absolute;left:12992;top:3354;width:16;height:452" fillcolor="black" stroked="f"/>
            <v:line id="_x0000_s1229" style="position:absolute" from="15254,3367" to="15255,3806" strokeweight="0"/>
            <v:rect id="_x0000_s1230" style="position:absolute;left:15254;top:3367;width:16;height:439" fillcolor="black" stroked="f"/>
            <v:rect id="_x0000_s1231" style="position:absolute;left:15246;top:3832;width:32;height:1436" fillcolor="black" stroked="f"/>
            <v:rect id="_x0000_s1232" style="position:absolute;left:12984;top:3806;width:33;height:1462" fillcolor="black" stroked="f"/>
            <v:line id="_x0000_s1233" style="position:absolute" from="12992,6454" to="12993,8398" strokeweight="0"/>
            <v:rect id="_x0000_s1234" style="position:absolute;left:12992;top:6454;width:16;height:1944" fillcolor="black" stroked="f"/>
            <v:line id="_x0000_s1235" style="position:absolute" from="15254,6015" to="15255,8398" strokeweight="0"/>
            <v:rect id="_x0000_s1236" style="position:absolute;left:15254;top:6015;width:16;height:2383" fillcolor="black" stroked="f"/>
            <v:line id="_x0000_s1237" style="position:absolute" from="0,6002" to="1,8016" strokeweight="0"/>
            <v:rect id="_x0000_s1238" style="position:absolute;top:6002;width:16;height:2014" fillcolor="black" stroked="f"/>
            <v:line id="_x0000_s1239" style="position:absolute" from="8591,6015" to="8592,8398" strokeweight="0"/>
            <v:rect id="_x0000_s1240" style="position:absolute;left:8591;top:6015;width:17;height:2383" fillcolor="black" stroked="f"/>
            <v:line id="_x0000_s1241" style="position:absolute" from="1178,6454" to="1179,8016" strokeweight="0"/>
            <v:rect id="_x0000_s1242" style="position:absolute;left:1178;top:6454;width:16;height:1562" fillcolor="black" stroked="f"/>
            <v:line id="_x0000_s1243" style="position:absolute" from="2466,6454" to="2467,8016" strokeweight="0"/>
            <v:rect id="_x0000_s1244" style="position:absolute;left:2466;top:6454;width:16;height:1562" fillcolor="black" stroked="f"/>
            <v:line id="_x0000_s1245" style="position:absolute" from="4713,6454" to="4714,8016" strokeweight="0"/>
            <v:rect id="_x0000_s1246" style="position:absolute;left:4713;top:6454;width:16;height:1562" fillcolor="black" stroked="f"/>
            <v:line id="_x0000_s1247" style="position:absolute" from="5960,6454" to="5961,8398" strokeweight="0"/>
            <v:rect id="_x0000_s1248" style="position:absolute;left:5960;top:6454;width:17;height:1944" fillcolor="black" stroked="f"/>
            <v:line id="_x0000_s1249" style="position:absolute" from="6960,6454" to="6961,8398" strokeweight="0"/>
            <v:rect id="_x0000_s1250" style="position:absolute;left:6960;top:6454;width:17;height:1944" fillcolor="black" stroked="f"/>
            <v:line id="_x0000_s1251" style="position:absolute" from="10771,6454" to="10772,8398" strokeweight="0"/>
            <v:rect id="_x0000_s1252" style="position:absolute;left:10771;top:6454;width:17;height:1944" fillcolor="black" stroked="f"/>
            <v:line id="_x0000_s1253" style="position:absolute" from="8599,1868" to="15264,1869" strokeweight="0"/>
            <v:rect id="_x0000_s1254" style="position:absolute;left:8599;top:1868;width:6665;height:12" fillcolor="black" stroked="f"/>
            <v:line id="_x0000_s1255" style="position:absolute" from="8599,2239" to="15264,2240" strokeweight="0"/>
            <v:rect id="_x0000_s1256" style="position:absolute;left:8599;top:2239;width:6665;height:13" fillcolor="black" stroked="f"/>
            <v:line id="_x0000_s1257" style="position:absolute" from="13008,3354" to="15270,3355" strokeweight="0"/>
            <v:rect id="_x0000_s1258" style="position:absolute;left:13008;top:3354;width:2262;height:13" fillcolor="black" stroked="f"/>
            <v:rect id="_x0000_s1259" style="position:absolute;left:13017;top:3806;width:2261;height:26" fillcolor="black" stroked="f"/>
            <v:line id="_x0000_s1260" style="position:absolute" from="13017,3998" to="15246,3999" strokeweight="0"/>
            <v:rect id="_x0000_s1261" style="position:absolute;left:13017;top:3998;width:2229;height:13" fillcolor="black" stroked="f"/>
            <v:line id="_x0000_s1262" style="position:absolute" from="13017,4310" to="15246,4311" strokeweight="0"/>
            <v:rect id="_x0000_s1263" style="position:absolute;left:13017;top:4310;width:2229;height:13" fillcolor="black" stroked="f"/>
            <v:line id="_x0000_s1264" style="position:absolute" from="13017,4496" to="15246,4497" strokeweight="0"/>
            <v:rect id="_x0000_s1265" style="position:absolute;left:13017;top:4496;width:2229;height:13" fillcolor="black" stroked="f"/>
            <v:line id="_x0000_s1266" style="position:absolute" from="13017,4682" to="15246,4683" strokeweight="0"/>
            <v:rect id="_x0000_s1267" style="position:absolute;left:13017;top:4682;width:2229;height:13" fillcolor="black" stroked="f"/>
            <v:line id="_x0000_s1268" style="position:absolute" from="13017,4868" to="15246,4869" strokeweight="0"/>
            <v:rect id="_x0000_s1269" style="position:absolute;left:13017;top:4868;width:2229;height:13" fillcolor="black" stroked="f"/>
            <v:line id="_x0000_s1270" style="position:absolute" from="13017,5053" to="15246,5054" strokeweight="0"/>
            <v:rect id="_x0000_s1271" style="position:absolute;left:13017;top:5053;width:2229;height:13" fillcolor="black" stroked="f"/>
            <v:rect id="_x0000_s1272" style="position:absolute;left:13017;top:5242;width:2261;height:26" fillcolor="black" stroked="f"/>
            <v:line id="_x0000_s1273" style="position:absolute" from="16,6002" to="15270,6003" strokeweight="0"/>
            <v:rect id="_x0000_s1274" style="position:absolute;left:16;top:6002;width:15254;height:13" fillcolor="black" stroked="f"/>
            <v:line id="_x0000_s1275" style="position:absolute" from="16,6441" to="15270,6442" strokeweight="0"/>
            <v:rect id="_x0000_s1276" style="position:absolute;left:16;top:6441;width:15254;height:13" fillcolor="black" stroked="f"/>
            <v:line id="_x0000_s1277" style="position:absolute" from="16,7260" to="15270,7261" strokeweight="0"/>
            <v:rect id="_x0000_s1278" style="position:absolute;left:16;top:7260;width:15254;height:13" fillcolor="black" stroked="f"/>
            <v:line id="_x0000_s1279" style="position:absolute" from="16,7446" to="15270,7447" strokeweight="0"/>
            <v:rect id="_x0000_s1280" style="position:absolute;left:16;top:7446;width:15254;height:13" fillcolor="black" stroked="f"/>
            <v:line id="_x0000_s1281" style="position:absolute" from="16,7632" to="15270,7633" strokeweight="0"/>
            <v:rect id="_x0000_s1282" style="position:absolute;left:16;top:7632;width:15254;height:13" fillcolor="black" stroked="f"/>
            <v:line id="_x0000_s1283" style="position:absolute" from="16,7818" to="15270,7819" strokeweight="0"/>
            <v:rect id="_x0000_s1284" style="position:absolute;left:16;top:7818;width:15254;height:13" fillcolor="black" stroked="f"/>
            <v:line id="_x0000_s1285" style="position:absolute" from="16,8003" to="15270,8004" strokeweight="0"/>
            <v:rect id="_x0000_s1286" style="position:absolute;left:16;top:8003;width:15254;height:13" fillcolor="black" stroked="f"/>
            <v:line id="_x0000_s1287" style="position:absolute" from="5977,8199" to="15270,8200" strokeweight="0"/>
            <v:rect id="_x0000_s1288" style="position:absolute;left:5977;top:8199;width:9293;height:13" fillcolor="black" stroked="f"/>
            <v:line id="_x0000_s1289" style="position:absolute" from="5977,8385" to="15270,8386" strokeweight="0"/>
            <v:rect id="_x0000_s1290" style="position:absolute;left:5977;top:8385;width:9293;height:13" fillcolor="black" stroked="f"/>
            <w10:wrap type="none"/>
            <w10:anchorlock/>
          </v:group>
        </w:pict>
      </w:r>
    </w:p>
    <w:p w:rsidR="00134586" w:rsidRDefault="00134586" w:rsidP="009209AE">
      <w:pPr>
        <w:rPr>
          <w:rFonts w:eastAsia="Calibri"/>
          <w:szCs w:val="28"/>
        </w:rPr>
      </w:pPr>
    </w:p>
    <w:p w:rsidR="004966A1" w:rsidRPr="009209AE" w:rsidRDefault="006B3ACC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293" editas="canvas" style="width:798.35pt;height:356.1pt;mso-position-horizontal-relative:char;mso-position-vertical-relative:line" coordsize="15967,7122">
            <o:lock v:ext="edit" aspectratio="t"/>
            <v:shape id="_x0000_s1292" type="#_x0000_t75" style="position:absolute;width:15967;height:7122" o:preferrelative="f">
              <v:fill o:detectmouseclick="t"/>
              <v:path o:extrusionok="t" o:connecttype="none"/>
              <o:lock v:ext="edit" text="t"/>
            </v:shape>
            <v:rect id="_x0000_s1294" style="position:absolute;left:10358;top:999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5" style="position:absolute;left:12130;top:999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6" style="position:absolute;left:13931;top:999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7" style="position:absolute;left:10320;top:1342;width:943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8" style="position:absolute;left:10151;top:1537;width:128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99" style="position:absolute;left:12005;top:1342;width:111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left:11821;top:1537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1" style="position:absolute;left:13805;top:1342;width:1120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2" style="position:absolute;left:13622;top:1537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3" style="position:absolute;left:1225;top:1877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4" style="position:absolute;left:2900;top:1877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05" style="position:absolute;left:3687;top:1877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6" style="position:absolute;left:4519;top:1877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07" style="position:absolute;left:5719;top:1877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08" style="position:absolute;left:6951;top:1877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09" style="position:absolute;left:7949;top:1877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10" style="position:absolute;left:9149;top:1877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11" style="position:absolute;left:10744;top:1877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12" style="position:absolute;left:12516;top:1877;width:178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13" style="position:absolute;left:14318;top:1877;width:178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14" style="position:absolute;left:2085;top:2707;width:126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15" style="position:absolute;left:7044;top:2915;width:129;height:309;mso-wrap-style:none;v-text-anchor:top" filled="f" stroked="f">
              <v:textbox style="mso-fit-shape-to-text:t" inset="0,0,0,0">
                <w:txbxContent>
                  <w:p w:rsidR="00697515" w:rsidRPr="00C06EA2" w:rsidRDefault="00697515"/>
                </w:txbxContent>
              </v:textbox>
            </v:rect>
            <v:rect id="_x0000_s1317" style="position:absolute;left:9441;top:2915;width:42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18" style="position:absolute;left:10358;top:5200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19" style="position:absolute;left:12130;top:5200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0" style="position:absolute;left:13931;top:5200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21" style="position:absolute;left:10320;top:5441;width:943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left:10151;top:5636;width:128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3" style="position:absolute;left:12005;top:5441;width:111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4" style="position:absolute;left:11821;top:5636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5" style="position:absolute;left:13805;top:5441;width:1120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6" style="position:absolute;left:13622;top:5636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7" style="position:absolute;left:1225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28" style="position:absolute;left:2900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29" style="position:absolute;left:3687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30" style="position:absolute;left:4519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31" style="position:absolute;left:5719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32" style="position:absolute;left:6951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33" style="position:absolute;left:7949;top:5871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34" style="position:absolute;left:9149;top:5871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35" style="position:absolute;left:10744;top:5871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36" style="position:absolute;left:12516;top:5871;width:178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37" style="position:absolute;left:14318;top:5871;width:178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38" style="position:absolute;left:2085;top:6702;width:126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41" style="position:absolute;left:9441;top:6909;width:42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42" style="position:absolute;left:12337;top:614;width:50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43" style="position:absolute;left:3781;top:14;width:8160;height:238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Раздел 2. Лимиты бюджетных обязательств по расходам получателя бюджетных средств</w:t>
                    </w:r>
                  </w:p>
                </w:txbxContent>
              </v:textbox>
            </v:rect>
            <v:rect id="_x0000_s1344" style="position:absolute;left:285;top:1055;width:199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45" style="position:absolute;left:2803;top:957;width:276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6" style="position:absolute;left:2699;top:1153;width: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347" style="position:absolute;left:3466;top:1330;width:52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48" style="position:absolute;left:4167;top:1330;width:79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49" style="position:absolute;left:5189;top:1330;width:115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50" style="position:absolute;left:6859;top:1232;width:26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1" style="position:absolute;left:6650;top:1427;width:69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52" style="position:absolute;left:9064;top:1134;width:25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3" style="position:absolute;left:8613;top:1330;width:117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4" style="position:absolute;left:8775;top:1525;width:84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355" style="position:absolute;left:7804;top:1330;width:37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356" style="position:absolute;left:4476;top:614;width:4371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357" style="position:absolute;left:638;top:3866;width:14798;height:238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Раздел 3. Лимиты бюджетных обязательств по расходам на предоставление субсидий автономным учреждениям, иным некоммерческим организациям, субсидий </w:t>
                    </w:r>
                  </w:p>
                </w:txbxContent>
              </v:textbox>
            </v:rect>
            <v:rect id="_x0000_s1358" style="position:absolute;left:277;top:4082;width:15278;height:476;mso-wrap-style:none;v-text-anchor:top" filled="f" stroked="f">
              <v:textbox style="mso-fit-shape-to-text:t" inset="0,0,0,0">
                <w:txbxContent>
                  <w:p w:rsidR="00697515" w:rsidRDefault="00697515">
                    <w:proofErr w:type="gramStart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 </w:t>
                    </w:r>
                    <w:proofErr w:type="gramEnd"/>
                  </w:p>
                </w:txbxContent>
              </v:textbox>
            </v:rect>
            <v:rect id="_x0000_s1359" style="position:absolute;left:5536;top:4298;width:4446;height:238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судебных актов, а также по резервным расходам</w:t>
                    </w:r>
                  </w:p>
                </w:txbxContent>
              </v:textbox>
            </v:rect>
            <v:rect id="_x0000_s1360" style="position:absolute;left:12337;top:4857;width:50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61" style="position:absolute;left:285;top:5193;width:199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62" style="position:absolute;left:2803;top:5096;width:276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3" style="position:absolute;left:2699;top:5291;width: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364" style="position:absolute;left:3466;top:5427;width:52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65" style="position:absolute;left:4167;top:5427;width:79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66" style="position:absolute;left:5189;top:5427;width:115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67" style="position:absolute;left:6859;top:5329;width:26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8" style="position:absolute;left:6650;top:5525;width:69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69" style="position:absolute;left:9064;top:5231;width:25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0" style="position:absolute;left:8613;top:5427;width:117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1" style="position:absolute;left:8775;top:5622;width:84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372" style="position:absolute;left:7804;top:5427;width:37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373" style="position:absolute;left:4476;top:4857;width:4371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line id="_x0000_s1374" style="position:absolute" from="0,425" to="1,2701" strokeweight="0"/>
            <v:rect id="_x0000_s1375" style="position:absolute;top:425;width:14;height:2276" fillcolor="black" stroked="f"/>
            <v:line id="_x0000_s1376" style="position:absolute" from="2512,439" to="2513,2701" strokeweight="0"/>
            <v:rect id="_x0000_s1377" style="position:absolute;left:2512;top:439;width:14;height:2262" fillcolor="black" stroked="f"/>
            <v:line id="_x0000_s1378" style="position:absolute" from="3350,439" to="3351,2908" strokeweight="0"/>
            <v:rect id="_x0000_s1379" style="position:absolute;left:3350;top:439;width:14;height:2469" fillcolor="black" stroked="f"/>
            <v:line id="_x0000_s1380" style="position:absolute" from="9879,439" to="9880,3116" strokeweight="0"/>
            <v:rect id="_x0000_s1381" style="position:absolute;left:9879;top:439;width:14;height:2677" fillcolor="black" stroked="f"/>
            <v:line id="_x0000_s1382" style="position:absolute" from="15271,439" to="15272,3116" strokeweight="0"/>
            <v:rect id="_x0000_s1383" style="position:absolute;left:15271;top:439;width:14;height:2677" fillcolor="black" stroked="f"/>
            <v:line id="_x0000_s1384" style="position:absolute" from="4085,988" to="4086,2908" strokeweight="0"/>
            <v:rect id="_x0000_s1385" style="position:absolute;left:4085;top:988;width:14;height:1920" fillcolor="black" stroked="f"/>
            <v:line id="_x0000_s1386" style="position:absolute" from="5015,988" to="5016,2908" strokeweight="0"/>
            <v:rect id="_x0000_s1387" style="position:absolute;left:5015;top:988;width:13;height:1920" fillcolor="black" stroked="f"/>
            <v:line id="_x0000_s1388" style="position:absolute" from="6483,988" to="6484,2908" strokeweight="0"/>
            <v:rect id="_x0000_s1389" style="position:absolute;left:6483;top:988;width:14;height:1920" fillcolor="black" stroked="f"/>
            <v:line id="_x0000_s1390" style="position:absolute" from="7481,988" to="7482,2908" strokeweight="0"/>
            <v:rect id="_x0000_s1391" style="position:absolute;left:7481;top:988;width:14;height:1920" fillcolor="black" stroked="f"/>
            <v:line id="_x0000_s1392" style="position:absolute" from="8479,988" to="8480,2908" strokeweight="0"/>
            <v:rect id="_x0000_s1393" style="position:absolute;left:8479;top:988;width:14;height:1920" fillcolor="black" stroked="f"/>
            <v:line id="_x0000_s1394" style="position:absolute" from="11669,988" to="11670,3116" strokeweight="0"/>
            <v:rect id="_x0000_s1395" style="position:absolute;left:11669;top:988;width:13;height:2128" fillcolor="black" stroked="f"/>
            <v:line id="_x0000_s1396" style="position:absolute" from="13424,988" to="13425,3116" strokeweight="0"/>
            <v:rect id="_x0000_s1397" style="position:absolute;left:13424;top:988;width:14;height:2128" fillcolor="black" stroked="f"/>
            <v:line id="_x0000_s1398" style="position:absolute" from="0,4710" to="1,6695" strokeweight="0"/>
            <v:rect id="_x0000_s1399" style="position:absolute;top:4710;width:14;height:1985" fillcolor="black" stroked="f"/>
            <v:line id="_x0000_s1400" style="position:absolute" from="2512,4723" to="2513,6695" strokeweight="0"/>
            <v:rect id="_x0000_s1401" style="position:absolute;left:2512;top:4723;width:14;height:1972" fillcolor="black" stroked="f"/>
            <v:line id="_x0000_s1402" style="position:absolute" from="3350,4723" to="3351,6902" strokeweight="0"/>
            <v:rect id="_x0000_s1403" style="position:absolute;left:3350;top:4723;width:14;height:2179" fillcolor="black" stroked="f"/>
            <v:line id="_x0000_s1404" style="position:absolute" from="9879,4723" to="9880,7110" strokeweight="0"/>
            <v:rect id="_x0000_s1405" style="position:absolute;left:9879;top:4723;width:14;height:2387" fillcolor="black" stroked="f"/>
            <v:line id="_x0000_s1406" style="position:absolute" from="15271,4723" to="15272,7110" strokeweight="0"/>
            <v:rect id="_x0000_s1407" style="position:absolute;left:15271;top:4723;width:14;height:2387" fillcolor="black" stroked="f"/>
            <v:line id="_x0000_s1408" style="position:absolute" from="4085,5190" to="4086,6902" strokeweight="0"/>
            <v:rect id="_x0000_s1409" style="position:absolute;left:4085;top:5190;width:14;height:1712" fillcolor="black" stroked="f"/>
            <v:line id="_x0000_s1410" style="position:absolute" from="5015,5190" to="5016,6902" strokeweight="0"/>
            <v:rect id="_x0000_s1411" style="position:absolute;left:5015;top:5190;width:13;height:1712" fillcolor="black" stroked="f"/>
            <v:line id="_x0000_s1412" style="position:absolute" from="6483,5190" to="6484,6902" strokeweight="0"/>
            <v:rect id="_x0000_s1413" style="position:absolute;left:6483;top:5190;width:14;height:1712" fillcolor="black" stroked="f"/>
            <v:line id="_x0000_s1414" style="position:absolute" from="7481,5190" to="7482,6902" strokeweight="0"/>
            <v:rect id="_x0000_s1415" style="position:absolute;left:7481;top:5190;width:14;height:1712" fillcolor="black" stroked="f"/>
            <v:line id="_x0000_s1416" style="position:absolute" from="8479,5190" to="8480,6902" strokeweight="0"/>
            <v:rect id="_x0000_s1417" style="position:absolute;left:8479;top:5190;width:14;height:1712" fillcolor="black" stroked="f"/>
            <v:line id="_x0000_s1418" style="position:absolute" from="11669,5190" to="11670,7110" strokeweight="0"/>
            <v:rect id="_x0000_s1419" style="position:absolute;left:11669;top:5190;width:13;height:1920" fillcolor="black" stroked="f"/>
            <v:line id="_x0000_s1420" style="position:absolute" from="13424,5190" to="13425,7110" strokeweight="0"/>
            <v:rect id="_x0000_s1421" style="position:absolute;left:13424;top:5190;width:14;height:1920" fillcolor="black" stroked="f"/>
            <v:line id="_x0000_s1422" style="position:absolute" from="14,425" to="15285,426" strokeweight="0"/>
            <v:rect id="_x0000_s1423" style="position:absolute;left:14;top:425;width:15271;height:14" fillcolor="black" stroked="f"/>
            <v:line id="_x0000_s1424" style="position:absolute" from="3364,975" to="15285,976" strokeweight="0"/>
            <v:rect id="_x0000_s1425" style="position:absolute;left:3364;top:975;width:11921;height:13" fillcolor="black" stroked="f"/>
            <v:line id="_x0000_s1426" style="position:absolute" from="14,1856" to="15285,1857" strokeweight="0"/>
            <v:rect id="_x0000_s1427" style="position:absolute;left:14;top:1856;width:15271;height:14" fillcolor="black" stroked="f"/>
            <v:line id="_x0000_s1428" style="position:absolute" from="14,2064" to="15285,2065" strokeweight="0"/>
            <v:rect id="_x0000_s1429" style="position:absolute;left:14;top:2064;width:15271;height:14" fillcolor="black" stroked="f"/>
            <v:line id="_x0000_s1430" style="position:absolute" from="14,2272" to="15285,2273" strokeweight="0"/>
            <v:rect id="_x0000_s1431" style="position:absolute;left:14;top:2272;width:15271;height:13" fillcolor="black" stroked="f"/>
            <v:line id="_x0000_s1432" style="position:absolute" from="14,2479" to="15285,2480" strokeweight="0"/>
            <v:rect id="_x0000_s1433" style="position:absolute;left:14;top:2479;width:15271;height:14" fillcolor="black" stroked="f"/>
            <v:line id="_x0000_s1434" style="position:absolute" from="14,2687" to="15285,2688" strokeweight="0"/>
            <v:rect id="_x0000_s1435" style="position:absolute;left:14;top:2687;width:15271;height:14" fillcolor="black" stroked="f"/>
            <v:line id="_x0000_s1436" style="position:absolute" from="3364,2894" to="15285,2895" strokeweight="0"/>
            <v:rect id="_x0000_s1437" style="position:absolute;left:3364;top:2894;width:11921;height:14" fillcolor="black" stroked="f"/>
            <v:line id="_x0000_s1438" style="position:absolute" from="9893,3102" to="15285,3103" strokeweight="0"/>
            <v:rect id="_x0000_s1439" style="position:absolute;left:9893;top:3102;width:5392;height:14" fillcolor="black" stroked="f"/>
            <v:line id="_x0000_s1440" style="position:absolute" from="14,4710" to="15285,4711" strokeweight="0"/>
            <v:rect id="_x0000_s1441" style="position:absolute;left:14;top:4710;width:15271;height:13" fillcolor="black" stroked="f"/>
            <v:line id="_x0000_s1442" style="position:absolute" from="3364,5176" to="15285,5177" strokeweight="0"/>
            <v:rect id="_x0000_s1443" style="position:absolute;left:3364;top:5176;width:11921;height:14" fillcolor="black" stroked="f"/>
            <v:line id="_x0000_s1444" style="position:absolute" from="14,5851" to="15285,5852" strokeweight="0"/>
            <v:rect id="_x0000_s1445" style="position:absolute;left:14;top:5851;width:15271;height:13" fillcolor="black" stroked="f"/>
            <v:line id="_x0000_s1446" style="position:absolute" from="14,6058" to="15285,6059" strokeweight="0"/>
            <v:rect id="_x0000_s1447" style="position:absolute;left:14;top:6058;width:15271;height:14" fillcolor="black" stroked="f"/>
            <v:line id="_x0000_s1448" style="position:absolute" from="14,6266" to="15285,6267" strokeweight="0"/>
            <v:rect id="_x0000_s1449" style="position:absolute;left:14;top:6266;width:15271;height:14" fillcolor="black" stroked="f"/>
            <v:line id="_x0000_s1450" style="position:absolute" from="14,6473" to="15285,6474" strokeweight="0"/>
            <v:rect id="_x0000_s1451" style="position:absolute;left:14;top:6473;width:15271;height:14" fillcolor="black" stroked="f"/>
            <v:line id="_x0000_s1452" style="position:absolute" from="14,6681" to="15285,6682" strokeweight="0"/>
            <v:rect id="_x0000_s1453" style="position:absolute;left:14;top:6681;width:15271;height:14" fillcolor="black" stroked="f"/>
            <v:line id="_x0000_s1454" style="position:absolute" from="3364,6889" to="15285,6890" strokeweight="0"/>
            <v:rect id="_x0000_s1455" style="position:absolute;left:3364;top:6889;width:11921;height:13" fillcolor="black" stroked="f"/>
            <v:line id="_x0000_s1456" style="position:absolute" from="9893,7096" to="15285,7097" strokeweight="0"/>
            <v:rect id="_x0000_s1457" style="position:absolute;left:9893;top:7096;width:5392;height:14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460" editas="canvas" style="width:764.25pt;height:384.15pt;mso-position-horizontal-relative:char;mso-position-vertical-relative:line" coordsize="15285,7683">
            <o:lock v:ext="edit" aspectratio="t"/>
            <v:shape id="_x0000_s1459" type="#_x0000_t75" style="position:absolute;width:15285;height:7683" o:preferrelative="f">
              <v:fill o:detectmouseclick="t"/>
              <v:path o:extrusionok="t" o:connecttype="none"/>
              <o:lock v:ext="edit" text="t"/>
            </v:shape>
            <v:rect id="_x0000_s1461" style="position:absolute;left:10219;top:1036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2" style="position:absolute;left:12070;top:1036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3" style="position:absolute;left:13917;top:1036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4" style="position:absolute;left:10181;top:1325;width:943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5" style="position:absolute;left:10013;top:1516;width:128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6" style="position:absolute;left:11948;top:1325;width:111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7" style="position:absolute;left:11765;top:1516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8" style="position:absolute;left:13793;top:1325;width:1120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9" style="position:absolute;left:13611;top:1516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70" style="position:absolute;left:950;top:1800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71" style="position:absolute;left:2362;top:1800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2" style="position:absolute;left:3206;top:1800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73" style="position:absolute;left:4139;top:1800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74" style="position:absolute;left:5524;top:1800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75" style="position:absolute;left:6880;top:1800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76" style="position:absolute;left:7872;top:1800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477" style="position:absolute;left:9012;top:1800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478" style="position:absolute;left:10602;top:1800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479" style="position:absolute;left:12454;top:1800;width:178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480" style="position:absolute;left:14301;top:1800;width:178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481" style="position:absolute;left:1570;top:2610;width:126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482" style="position:absolute;left:9251;top:2813;width:42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483" style="position:absolute;left:36;top:3420;width:198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Руководитель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учреждения</w:t>
                    </w:r>
                    <w:proofErr w:type="spellEnd"/>
                  </w:p>
                </w:txbxContent>
              </v:textbox>
            </v:rect>
            <v:rect id="_x0000_s1484" style="position:absolute;left:7973;top:3420;width:222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</w:t>
                    </w:r>
                  </w:p>
                </w:txbxContent>
              </v:textbox>
            </v:rect>
            <v:rect id="_x0000_s1485" style="position:absolute;left:36;top:3623;width:1767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уполномоченное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лицо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6" style="position:absolute;left:8769;top:3649;width:537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7" style="position:absolute;left:36;top:4230;width:98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Исполнитель</w:t>
                    </w:r>
                    <w:proofErr w:type="spellEnd"/>
                  </w:p>
                </w:txbxContent>
              </v:textbox>
            </v:rect>
            <v:rect id="_x0000_s1488" style="position:absolute;left:11546;top:4230;width:1958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</w:t>
                    </w:r>
                  </w:p>
                </w:txbxContent>
              </v:textbox>
            </v:rect>
            <v:rect id="_x0000_s1489" style="position:absolute;left:12194;top:4459;width:571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телефон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0" style="position:absolute;left:36;top:5040;width:3776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1" style="position:absolute;left:36;top:5647;width:1232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СОГЛАСОВАНО</w:t>
                    </w:r>
                  </w:p>
                </w:txbxContent>
              </v:textbox>
            </v:rect>
            <v:rect id="_x0000_s1492" style="position:absolute;left:36;top:7469;width:3776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3" style="position:absolute;left:3119;top:3420;width:311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494" style="position:absolute;left:4274;top:3649;width:678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5" style="position:absolute;left:9951;top:3420;width:3293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</w:t>
                    </w:r>
                  </w:p>
                </w:txbxContent>
              </v:textbox>
            </v:rect>
            <v:rect id="_x0000_s1496" style="position:absolute;left:10901;top:3649;width:1223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7" style="position:absolute;left:3152;top:206;width:8485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4. СПРАВОЧНО: Бюджетные ассигнования на исполнение публичных нормативных обязательств</w:t>
                    </w:r>
                  </w:p>
                </w:txbxContent>
              </v:textbox>
            </v:rect>
            <v:rect id="_x0000_s1498" style="position:absolute;left:4133;top:726;width:4371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499" style="position:absolute;left:12242;top:726;width:50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500" style="position:absolute;left:448;top:1014;width:111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1" style="position:absolute;left:580;top:1205;width:84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02" style="position:absolute;left:2006;top:1109;width:81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</w:p>
                </w:txbxContent>
              </v:textbox>
            </v:rect>
            <v:rect id="_x0000_s1503" style="position:absolute;left:2987;top:1312;width:52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4" style="position:absolute;left:3790;top:1312;width:79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5" style="position:absolute;left:5000;top:1312;width:115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506" style="position:absolute;left:8927;top:1121;width:25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7" style="position:absolute;left:8479;top:1312;width:117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8" style="position:absolute;left:8640;top:1503;width:84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09" style="position:absolute;left:7727;top:1312;width:37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510" style="position:absolute;left:6789;top:1216;width:26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1" style="position:absolute;left:6582;top:1407;width:69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512" style="position:absolute;left:1740;top:5850;width:6407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________________________________________________________________________</w:t>
                    </w:r>
                  </w:p>
                </w:txbxContent>
              </v:textbox>
            </v:rect>
            <v:rect id="_x0000_s1513" style="position:absolute;left:1913;top:6255;width:6051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</w:t>
                    </w:r>
                  </w:p>
                </w:txbxContent>
              </v:textbox>
            </v:rect>
            <v:rect id="_x0000_s1514" style="position:absolute;left:387;top:6862;width:2136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</w:t>
                    </w:r>
                  </w:p>
                </w:txbxContent>
              </v:textbox>
            </v:rect>
            <v:rect id="_x0000_s1515" style="position:absolute;left:4494;top:6862;width:364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6" style="position:absolute;left:3119;top:4230;width:311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517" style="position:absolute;left:4274;top:4459;width:678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18" style="position:absolute;left:8226;top:4230;width:364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9" style="position:absolute;left:9350;top:4459;width:1223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0" style="position:absolute;left:2150;top:6079;width:5088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 распорядителя бюджетных средств, согласующего смету)</w:t>
                    </w:r>
                  </w:p>
                </w:txbxContent>
              </v:textbox>
            </v:rect>
            <v:rect id="_x0000_s1521" style="position:absolute;left:2687;top:6484;width:4147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</w:t>
                    </w:r>
                    <w:r w:rsidR="00336B1D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е</w:t>
                    </w:r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распорядителя бюджетных средств, согласующего смету)</w:t>
                    </w:r>
                  </w:p>
                </w:txbxContent>
              </v:textbox>
            </v:rect>
            <v:rect id="_x0000_s1522" style="position:absolute;left:1141;top:7091;width:537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3" style="position:absolute;left:5552;top:7091;width:1347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524" style="position:absolute" from="0,607" to="1,2604" strokeweight="0"/>
            <v:rect id="_x0000_s1525" style="position:absolute;top:607;width:14;height:1997" fillcolor="black" stroked="f"/>
            <v:line id="_x0000_s1526" style="position:absolute" from="1960,621" to="1961,2604" strokeweight="0"/>
            <v:rect id="_x0000_s1527" style="position:absolute;left:1960;top:621;width:14;height:1983" fillcolor="black" stroked="f"/>
            <v:line id="_x0000_s1528" style="position:absolute" from="2826,621" to="2827,2806" strokeweight="0"/>
            <v:rect id="_x0000_s1529" style="position:absolute;left:2826;top:621;width:13;height:2185" fillcolor="black" stroked="f"/>
            <v:line id="_x0000_s1530" style="position:absolute" from="9686,621" to="9687,3008" strokeweight="0"/>
            <v:rect id="_x0000_s1531" style="position:absolute;left:9686;top:621;width:13;height:2387" fillcolor="black" stroked="f"/>
            <v:line id="_x0000_s1532" style="position:absolute" from="15271,621" to="15272,3008" strokeweight="0"/>
            <v:rect id="_x0000_s1533" style="position:absolute;left:15271;top:621;width:14;height:2387" fillcolor="black" stroked="f"/>
            <v:line id="_x0000_s1534" style="position:absolute" from="3646,1026" to="3647,2806" strokeweight="0"/>
            <v:rect id="_x0000_s1535" style="position:absolute;left:3646;top:1026;width:13;height:1780" fillcolor="black" stroked="f"/>
            <v:line id="_x0000_s1536" style="position:absolute" from="4694,1026" to="4695,2806" strokeweight="0"/>
            <v:rect id="_x0000_s1537" style="position:absolute;left:4694;top:1026;width:14;height:1780" fillcolor="black" stroked="f"/>
            <v:line id="_x0000_s1538" style="position:absolute" from="6415,1026" to="6416,2806" strokeweight="0"/>
            <v:rect id="_x0000_s1539" style="position:absolute;left:6415;top:1026;width:14;height:1780" fillcolor="black" stroked="f"/>
            <v:line id="_x0000_s1540" style="position:absolute" from="7407,1026" to="7408,2806" strokeweight="0"/>
            <v:rect id="_x0000_s1541" style="position:absolute;left:7407;top:1026;width:13;height:1780" fillcolor="black" stroked="f"/>
            <v:line id="_x0000_s1542" style="position:absolute" from="8398,1026" to="8399,2806" strokeweight="0"/>
            <v:rect id="_x0000_s1543" style="position:absolute;left:8398;top:1026;width:13;height:1780" fillcolor="black" stroked="f"/>
            <v:line id="_x0000_s1544" style="position:absolute" from="11578,1026" to="11579,3008" strokeweight="0"/>
            <v:rect id="_x0000_s1545" style="position:absolute;left:11578;top:1026;width:14;height:1982" fillcolor="black" stroked="f"/>
            <v:line id="_x0000_s1546" style="position:absolute" from="13391,1026" to="13392,3008" strokeweight="0"/>
            <v:rect id="_x0000_s1547" style="position:absolute;left:13391;top:1026;width:13;height:1982" fillcolor="black" stroked="f"/>
            <v:line id="_x0000_s1548" style="position:absolute" from="14,607" to="15285,608" strokeweight="0"/>
            <v:rect id="_x0000_s1549" style="position:absolute;left:14;top:607;width:15271;height:14" fillcolor="black" stroked="f"/>
            <v:line id="_x0000_s1550" style="position:absolute" from="2839,1012" to="15285,1013" strokeweight="0"/>
            <v:rect id="_x0000_s1551" style="position:absolute;left:2839;top:1012;width:12446;height:14" fillcolor="black" stroked="f"/>
            <v:line id="_x0000_s1552" style="position:absolute" from="14,1780" to="15285,1781" strokeweight="0"/>
            <v:rect id="_x0000_s1553" style="position:absolute;left:14;top:1780;width:15271;height:14" fillcolor="black" stroked="f"/>
            <v:line id="_x0000_s1554" style="position:absolute" from="14,1983" to="15285,1984" strokeweight="0"/>
            <v:rect id="_x0000_s1555" style="position:absolute;left:14;top:1983;width:15271;height:13" fillcolor="black" stroked="f"/>
            <v:line id="_x0000_s1556" style="position:absolute" from="14,2185" to="15285,2186" strokeweight="0"/>
            <v:rect id="_x0000_s1557" style="position:absolute;left:14;top:2185;width:15271;height:14" fillcolor="black" stroked="f"/>
            <v:line id="_x0000_s1558" style="position:absolute" from="14,2388" to="15285,2389" strokeweight="0"/>
            <v:rect id="_x0000_s1559" style="position:absolute;left:14;top:2388;width:15271;height:13" fillcolor="black" stroked="f"/>
            <v:line id="_x0000_s1560" style="position:absolute" from="14,2590" to="15285,2591" strokeweight="0"/>
            <v:rect id="_x0000_s1561" style="position:absolute;left:14;top:2590;width:15271;height:14" fillcolor="black" stroked="f"/>
            <v:line id="_x0000_s1562" style="position:absolute" from="2839,2793" to="15285,2794" strokeweight="0"/>
            <v:rect id="_x0000_s1563" style="position:absolute;left:2839;top:2793;width:12446;height:13" fillcolor="black" stroked="f"/>
            <v:line id="_x0000_s1564" style="position:absolute" from="9699,2995" to="15285,2996" strokeweight="0"/>
            <v:rect id="_x0000_s1565" style="position:absolute;left:9699;top:2995;width:5586;height:13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568" editas="canvas" style="width:783.5pt;height:471pt;mso-position-horizontal-relative:char;mso-position-vertical-relative:line" coordsize="15670,9420">
            <o:lock v:ext="edit" aspectratio="t"/>
            <v:shape id="_x0000_s1567" type="#_x0000_t75" style="position:absolute;width:15670;height:9420" o:preferrelative="f">
              <v:fill o:detectmouseclick="t"/>
              <v:path o:extrusionok="t" o:connecttype="none"/>
              <o:lock v:ext="edit" text="t"/>
            </v:shape>
            <v:rect id="_x0000_s1569" style="position:absolute;left:14074;top:48;width:966;height:159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 2</w:t>
                    </w:r>
                  </w:p>
                </w:txbxContent>
              </v:textbox>
            </v:rect>
            <v:rect id="_x0000_s1570" style="position:absolute;left:12004;top:254;width:3036;height:159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</w:t>
                    </w:r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571" style="position:absolute;left:11499;top:459;width:3541;height:159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572" style="position:absolute;left:12885;top:665;width:2287;height:317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336B1D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Ножай-Юртовского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573" style="position:absolute;left:9146;top:2697;width:1691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574" style="position:absolute;left:9790;top:2942;width:537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75" style="position:absolute;left:8948;top:3109;width:208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576" style="position:absolute;left:11841;top:4210;width:121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577" style="position:absolute;left:13903;top:4213;width:623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0501013</w:t>
                    </w:r>
                  </w:p>
                </w:txbxContent>
              </v:textbox>
            </v:rect>
            <v:rect id="_x0000_s1578" style="position:absolute;left:12788;top:4538;width:36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579" style="position:absolute;left:40;top:4744;width:242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0" style="position:absolute;left:4980;top:4771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1" style="position:absolute;left:6190;top:4771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2" style="position:absolute;left:7399;top:4771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3" style="position:absolute;left:11419;top:4744;width:160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4" style="position:absolute;left:40;top:4950;width:268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5" style="position:absolute;left:4980;top:4977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6" style="position:absolute;left:6190;top:4977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7" style="position:absolute;left:7399;top:4977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8" style="position:absolute;left:11419;top:4950;width:160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9" style="position:absolute;left:40;top:5156;width:3359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90" style="position:absolute;left:4980;top:5183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1" style="position:absolute;left:6190;top:5183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2" style="position:absolute;left:7399;top:5183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3" style="position:absolute;left:12182;top:5156;width:906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594" style="position:absolute;left:40;top:5362;width:1819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595" style="position:absolute;left:4980;top:5389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6" style="position:absolute;left:6190;top:5389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7" style="position:absolute;left:7399;top:5389;width:4205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8" style="position:absolute;left:12306;top:5362;width:79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599" style="position:absolute;left:40;top:5564;width:18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00" style="position:absolute;left:12454;top:5564;width:66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601" style="position:absolute;left:14099;top:5576;width:267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602" style="position:absolute;left:9592;top:6817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3" style="position:absolute;left:11743;top:6817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4" style="position:absolute;left:13763;top:6817;width:86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5" style="position:absolute;left:9006;top:7101;width:1932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6" style="position:absolute;left:9907;top:7295;width:29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7" style="position:absolute;left:11603;top:7101;width:1115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8" style="position:absolute;left:11396;top:7295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9" style="position:absolute;left:13623;top:7101;width:1120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0" style="position:absolute;left:13418;top:7295;width:149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1" style="position:absolute;left:719;top:7574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12" style="position:absolute;left:2310;top:7574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13" style="position:absolute;left:4027;top:7574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14" style="position:absolute;left:5515;top:7574;width:89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15" style="position:absolute;left:6724;top:7574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616" style="position:absolute;left:8101;top:7574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17" style="position:absolute;left:10025;top:7574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618" style="position:absolute;left:12176;top:7574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619" style="position:absolute;left:14197;top:7574;width:89;height:212;mso-wrap-style:none;v-text-anchor:top" filled="f" stroked="f">
              <v:textbox style="mso-fit-shape-to-text:t" inset="0,0,0,0">
                <w:txbxContent>
                  <w:p w:rsidR="00697515" w:rsidRPr="00C06EA2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622" style="position:absolute;left:7384;top:8392;width:1365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625" style="position:absolute;left:7403;top:8603;width:42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626" style="position:absolute;left:36;top:8998;width:45;height:106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27" style="position:absolute;left:90;top:9025;width:5363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628" style="position:absolute;left:36;top:9204;width:45;height:106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9" style="position:absolute;left:90;top:9231;width:11134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— дата утверждения изменений показателей сметы.</w:t>
                    </w:r>
                  </w:p>
                </w:txbxContent>
              </v:textbox>
            </v:rect>
            <v:rect id="_x0000_s1630" style="position:absolute;left:472;top:7087;width:52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631" style="position:absolute;left:2806;top:3720;width:7181;height:238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ИЗМЕНЕНИЕ ПОКАЗАТЕЛЕЙ БЮДЖЕТНОЙ СМЕТЫ НА 20__ ФИНАНСОВЫЙ ГОД</w:t>
                    </w:r>
                  </w:p>
                </w:txbxContent>
              </v:textbox>
            </v:rect>
            <v:rect id="_x0000_s1632" style="position:absolute;left:3079;top:3966;width:6528;height:238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(НА 20__ ФИНАНСОВЫЙ ГОД И ПЛАНОВЫЙ ПЕРИОД 20</w:t>
                    </w:r>
                    <w:proofErr w:type="gramStart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__ И</w:t>
                    </w:r>
                    <w:proofErr w:type="gramEnd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20__ ГОДОВ</w:t>
                    </w:r>
                  </w:p>
                </w:txbxContent>
              </v:textbox>
            </v:rect>
            <v:rect id="_x0000_s1633" style="position:absolute;left:10023;top:3934;width:67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34" style="position:absolute;left:10094;top:3966;width:60;height:238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35" style="position:absolute;left:1913;top:7087;width:79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636" style="position:absolute;left:3435;top:7087;width:1154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637" style="position:absolute;left:8007;top:6893;width:25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8" style="position:absolute;left:7501;top:7087;width:1171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9" style="position:absolute;left:7683;top:7281;width:840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640" style="position:absolute;left:5003;top:7087;width:100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641" style="position:absolute;left:6560;top:7087;width:378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642" style="position:absolute;left:11469;top:1656;width:1175;height:238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643" style="position:absolute;left:9671;top:2118;width:4541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лица, утверждающего изменения показателей сметы;</w:t>
                    </w:r>
                  </w:p>
                </w:txbxContent>
              </v:textbox>
            </v:rect>
            <v:rect id="_x0000_s1644" style="position:absolute;left:9368;top:2530;width:5112;height:159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645" style="position:absolute;left:2055;top:6606;width:4371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646" style="position:absolute;left:11624;top:6606;width:847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(+,-)</w:t>
                    </w:r>
                  </w:p>
                </w:txbxContent>
              </v:textbox>
            </v:rect>
            <v:rect id="_x0000_s1647" style="position:absolute;left:4875;top:6190;width:5017;height:212;mso-wrap-style:none;v-text-anchor:top" filled="f" stroked="f">
              <v:textbox style="mso-fit-shape-to-text:t" inset="0,0,0,0">
                <w:txbxContent>
                  <w:p w:rsidR="00697515" w:rsidRDefault="00697515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1. Итоговые изменения показателей бюджетной сметы</w:t>
                    </w:r>
                  </w:p>
                </w:txbxContent>
              </v:textbox>
            </v:rect>
            <v:rect id="_x0000_s1648" style="position:absolute;left:13988;top:4004;width:468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649" style="position:absolute;left:3585;top:4538;width:3643;height:212;mso-wrap-style:none;v-text-anchor:top" filled="f" stroked="f">
              <v:textbox style="mso-fit-shape-to-text:t" inset="0,0,0,0">
                <w:txbxContent>
                  <w:p w:rsidR="00697515" w:rsidRDefault="0069751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"____" __________________________ 20_____ г.</w:t>
                    </w:r>
                    <w:proofErr w:type="gramEnd"/>
                  </w:p>
                </w:txbxContent>
              </v:textbox>
            </v:rect>
            <v:rect id="_x0000_s1650" style="position:absolute;left:7593;top:4508;width:56;height:13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51" style="position:absolute;left:8948;top:1873;width:129;height:309;mso-wrap-style:none;v-text-anchor:top" filled="f" stroked="f">
              <v:textbox style="mso-fit-shape-to-text:t" inset="0,0,0,0">
                <w:txbxContent>
                  <w:p w:rsidR="00697515" w:rsidRDefault="00697515"/>
                </w:txbxContent>
              </v:textbox>
            </v:rect>
            <v:rect id="_x0000_s1652" style="position:absolute;left:8948;top:2285;width:129;height:309;mso-wrap-style:none;v-text-anchor:top" filled="f" stroked="f">
              <v:textbox style="mso-fit-shape-to-text:t" inset="0,0,0,0">
                <w:txbxContent>
                  <w:p w:rsidR="00697515" w:rsidRDefault="00697515"/>
                </w:txbxContent>
              </v:textbox>
            </v:rect>
            <v:rect id="_x0000_s1653" style="position:absolute;left:11488;top:2697;width:3204;height:212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654" style="position:absolute;left:12531;top:2942;width:1347;height:159;mso-wrap-style:none;v-text-anchor:top" filled="f" stroked="f">
              <v:textbox style="mso-fit-shape-to-text:t" inset="0,0,0,0">
                <w:txbxContent>
                  <w:p w:rsidR="00697515" w:rsidRDefault="00697515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655" style="position:absolute" from="13207,3706" to="13208,4183" strokeweight="0"/>
            <v:rect id="_x0000_s1656" style="position:absolute;left:13207;top:3706;width:16;height:477" fillcolor="black" stroked="f"/>
            <v:line id="_x0000_s1657" style="position:absolute" from="15255,3720" to="15256,4183" strokeweight="0"/>
            <v:rect id="_x0000_s1658" style="position:absolute;left:15255;top:3720;width:15;height:463" fillcolor="black" stroked="f"/>
            <v:rect id="_x0000_s1659" style="position:absolute;left:15247;top:4210;width:31;height:1574" fillcolor="black" stroked="f"/>
            <v:rect id="_x0000_s1660" style="position:absolute;left:13200;top:4183;width:30;height:1601" fillcolor="black" stroked="f"/>
            <v:line id="_x0000_s1661" style="position:absolute" from="13207,6806" to="13208,8802" strokeweight="0"/>
            <v:rect id="_x0000_s1662" style="position:absolute;left:13207;top:6806;width:16;height:1996" fillcolor="black" stroked="f"/>
            <v:line id="_x0000_s1663" style="position:absolute" from="15255,6600" to="15256,8802" strokeweight="0"/>
            <v:rect id="_x0000_s1664" style="position:absolute;left:15255;top:6600;width:15;height:2202" fillcolor="black" stroked="f"/>
            <v:line id="_x0000_s1665" style="position:absolute" from="0,6587" to="1,8391" strokeweight="0"/>
            <v:rect id="_x0000_s1666" style="position:absolute;top:6587;width:15;height:1804" fillcolor="black" stroked="f"/>
            <v:line id="_x0000_s1667" style="position:absolute" from="8908,6600" to="8909,8802" strokeweight="0"/>
            <v:rect id="_x0000_s1668" style="position:absolute;left:8908;top:6600;width:15;height:2202" fillcolor="black" stroked="f"/>
            <v:line id="_x0000_s1669" style="position:absolute" from="1507,6806" to="1508,8391" strokeweight="0"/>
            <v:rect id="_x0000_s1670" style="position:absolute;left:1507;top:6806;width:15;height:1585" fillcolor="black" stroked="f"/>
            <v:line id="_x0000_s1671" style="position:absolute" from="3180,6806" to="3181,8391" strokeweight="0"/>
            <v:rect id="_x0000_s1672" style="position:absolute;left:3180;top:6806;width:15;height:1585" fillcolor="black" stroked="f"/>
            <v:line id="_x0000_s1673" style="position:absolute" from="4944,6806" to="4945,8391" strokeweight="0"/>
            <v:rect id="_x0000_s1674" style="position:absolute;left:4944;top:6806;width:15;height:1585" fillcolor="black" stroked="f"/>
            <v:line id="_x0000_s1675" style="position:absolute" from="6153,6806" to="6154,8391" strokeweight="0"/>
            <v:rect id="_x0000_s1676" style="position:absolute;left:6153;top:6806;width:16;height:1585" fillcolor="black" stroked="f"/>
            <v:line id="_x0000_s1677" style="position:absolute" from="7363,6806" to="7364,8391" strokeweight="0"/>
            <v:rect id="_x0000_s1678" style="position:absolute;left:7363;top:6806;width:15;height:1585" fillcolor="black" stroked="f"/>
            <v:line id="_x0000_s1679" style="position:absolute" from="11212,6806" to="11213,8802" strokeweight="0"/>
            <v:rect id="_x0000_s1680" style="position:absolute;left:11212;top:6806;width:15;height:1996" fillcolor="black" stroked="f"/>
            <v:line id="_x0000_s1681" style="position:absolute" from="8915,2059" to="15264,2060" strokeweight="0"/>
            <v:rect id="_x0000_s1682" style="position:absolute;left:8915;top:2059;width:6349;height:14" fillcolor="black" stroked="f"/>
            <v:line id="_x0000_s1683" style="position:absolute" from="8915,2471" to="15264,2472" strokeweight="0"/>
            <v:rect id="_x0000_s1684" style="position:absolute;left:8915;top:2471;width:6349;height:13" fillcolor="black" stroked="f"/>
            <v:line id="_x0000_s1685" style="position:absolute" from="13223,3706" to="15270,3707" strokeweight="0"/>
            <v:rect id="_x0000_s1686" style="position:absolute;left:13223;top:3706;width:2047;height:14" fillcolor="black" stroked="f"/>
            <v:rect id="_x0000_s1687" style="position:absolute;left:13230;top:4183;width:2048;height:27" fillcolor="black" stroked="f"/>
            <v:line id="_x0000_s1688" style="position:absolute" from="13230,4395" to="15247,4396" strokeweight="0"/>
            <v:rect id="_x0000_s1689" style="position:absolute;left:13230;top:4395;width:2017;height:14" fillcolor="black" stroked="f"/>
            <v:line id="_x0000_s1690" style="position:absolute" from="13230,4724" to="15247,4725" strokeweight="0"/>
            <v:rect id="_x0000_s1691" style="position:absolute;left:13230;top:4724;width:2017;height:13" fillcolor="black" stroked="f"/>
            <v:line id="_x0000_s1692" style="position:absolute" from="13230,4930" to="15247,4931" strokeweight="0"/>
            <v:rect id="_x0000_s1693" style="position:absolute;left:13230;top:4930;width:2017;height:13" fillcolor="black" stroked="f"/>
            <v:line id="_x0000_s1694" style="position:absolute" from="13230,5135" to="15247,5136" strokeweight="0"/>
            <v:rect id="_x0000_s1695" style="position:absolute;left:13230;top:5135;width:2017;height:14" fillcolor="black" stroked="f"/>
            <v:line id="_x0000_s1696" style="position:absolute" from="13230,5341" to="15247,5342" strokeweight="0"/>
            <v:rect id="_x0000_s1697" style="position:absolute;left:13230;top:5341;width:2017;height:14" fillcolor="black" stroked="f"/>
            <v:line id="_x0000_s1698" style="position:absolute" from="13230,5547" to="15247,5548" strokeweight="0"/>
            <v:rect id="_x0000_s1699" style="position:absolute;left:13230;top:5547;width:2017;height:14" fillcolor="black" stroked="f"/>
            <v:rect id="_x0000_s1700" style="position:absolute;left:13230;top:5757;width:2048;height:27" fillcolor="black" stroked="f"/>
            <v:line id="_x0000_s1701" style="position:absolute" from="15,6587" to="15270,6588" strokeweight="0"/>
            <v:rect id="_x0000_s1702" style="position:absolute;left:15;top:6587;width:15255;height:13" fillcolor="black" stroked="f"/>
            <v:line id="_x0000_s1703" style="position:absolute" from="15,6793" to="15270,6794" strokeweight="0"/>
            <v:rect id="_x0000_s1704" style="position:absolute;left:15;top:6793;width:15255;height:13" fillcolor="black" stroked="f"/>
            <v:line id="_x0000_s1705" style="position:absolute" from="15,7553" to="15270,7554" strokeweight="0"/>
            <v:rect id="_x0000_s1706" style="position:absolute;left:15;top:7553;width:15255;height:14" fillcolor="black" stroked="f"/>
            <v:line id="_x0000_s1707" style="position:absolute" from="15,7759" to="15270,7760" strokeweight="0"/>
            <v:rect id="_x0000_s1708" style="position:absolute;left:15;top:7759;width:15255;height:14" fillcolor="black" stroked="f"/>
            <v:line id="_x0000_s1709" style="position:absolute" from="15,7965" to="15270,7966" strokeweight="0"/>
            <v:rect id="_x0000_s1710" style="position:absolute;left:15;top:7965;width:15255;height:14" fillcolor="black" stroked="f"/>
            <v:line id="_x0000_s1711" style="position:absolute" from="15,8171" to="15270,8172" strokeweight="0"/>
            <v:rect id="_x0000_s1712" style="position:absolute;left:15;top:8171;width:15255;height:14" fillcolor="black" stroked="f"/>
            <v:line id="_x0000_s1713" style="position:absolute" from="15,8377" to="15270,8378" strokeweight="0"/>
            <v:rect id="_x0000_s1714" style="position:absolute;left:15;top:8377;width:15255;height:14" fillcolor="black" stroked="f"/>
            <v:line id="_x0000_s1715" style="position:absolute" from="8923,8583" to="15270,8584" strokeweight="0"/>
            <v:rect id="_x0000_s1716" style="position:absolute;left:8923;top:8583;width:6347;height:13" fillcolor="black" stroked="f"/>
            <v:line id="_x0000_s1717" style="position:absolute" from="8923,8789" to="15270,8790" strokeweight="0"/>
            <v:rect id="_x0000_s1718" style="position:absolute;left:8923;top:8789;width:6347;height:13" fillcolor="black" stroked="f"/>
            <w10:wrap type="none"/>
            <w10:anchorlock/>
          </v:group>
        </w:pict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53600" cy="5438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94" cy="54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01530" cy="51599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1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A1" w:rsidRPr="009209AE" w:rsidSect="004966A1">
      <w:pgSz w:w="16838" w:h="11906" w:orient="landscape"/>
      <w:pgMar w:top="992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3D1"/>
    <w:multiLevelType w:val="hybridMultilevel"/>
    <w:tmpl w:val="3D6E0608"/>
    <w:lvl w:ilvl="0" w:tplc="246A4E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3CD"/>
    <w:multiLevelType w:val="hybridMultilevel"/>
    <w:tmpl w:val="8228BED0"/>
    <w:lvl w:ilvl="0" w:tplc="69A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0BE"/>
    <w:multiLevelType w:val="multilevel"/>
    <w:tmpl w:val="5B009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893665"/>
    <w:multiLevelType w:val="hybridMultilevel"/>
    <w:tmpl w:val="30F4851C"/>
    <w:lvl w:ilvl="0" w:tplc="C5AAA0BE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3E73"/>
    <w:multiLevelType w:val="hybridMultilevel"/>
    <w:tmpl w:val="FEF21246"/>
    <w:lvl w:ilvl="0" w:tplc="2972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647"/>
    <w:multiLevelType w:val="multilevel"/>
    <w:tmpl w:val="DA0EC5A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752A1"/>
    <w:rsid w:val="0000159F"/>
    <w:rsid w:val="000019BF"/>
    <w:rsid w:val="000036B2"/>
    <w:rsid w:val="00004A90"/>
    <w:rsid w:val="0000578D"/>
    <w:rsid w:val="00005969"/>
    <w:rsid w:val="000069CB"/>
    <w:rsid w:val="0001064F"/>
    <w:rsid w:val="000108AF"/>
    <w:rsid w:val="00012195"/>
    <w:rsid w:val="000134CB"/>
    <w:rsid w:val="00014AF4"/>
    <w:rsid w:val="00015001"/>
    <w:rsid w:val="00015F02"/>
    <w:rsid w:val="00021E22"/>
    <w:rsid w:val="00022831"/>
    <w:rsid w:val="00022FA4"/>
    <w:rsid w:val="0002357C"/>
    <w:rsid w:val="0002429E"/>
    <w:rsid w:val="00024655"/>
    <w:rsid w:val="00025CAB"/>
    <w:rsid w:val="00026F85"/>
    <w:rsid w:val="0002733D"/>
    <w:rsid w:val="00027489"/>
    <w:rsid w:val="000320BF"/>
    <w:rsid w:val="000367D9"/>
    <w:rsid w:val="00040E51"/>
    <w:rsid w:val="000426DC"/>
    <w:rsid w:val="000431C2"/>
    <w:rsid w:val="00046E92"/>
    <w:rsid w:val="00046FEF"/>
    <w:rsid w:val="000501EE"/>
    <w:rsid w:val="00052A3C"/>
    <w:rsid w:val="000549BC"/>
    <w:rsid w:val="000559F7"/>
    <w:rsid w:val="00056059"/>
    <w:rsid w:val="0005615B"/>
    <w:rsid w:val="000578A9"/>
    <w:rsid w:val="000658AC"/>
    <w:rsid w:val="00070ED0"/>
    <w:rsid w:val="00073369"/>
    <w:rsid w:val="00076138"/>
    <w:rsid w:val="00076F8E"/>
    <w:rsid w:val="00077445"/>
    <w:rsid w:val="000807C7"/>
    <w:rsid w:val="00082BBF"/>
    <w:rsid w:val="00082D74"/>
    <w:rsid w:val="000847A9"/>
    <w:rsid w:val="00085188"/>
    <w:rsid w:val="00085C1A"/>
    <w:rsid w:val="00086282"/>
    <w:rsid w:val="000866FC"/>
    <w:rsid w:val="0008686F"/>
    <w:rsid w:val="00087979"/>
    <w:rsid w:val="00096025"/>
    <w:rsid w:val="00096797"/>
    <w:rsid w:val="00097D0D"/>
    <w:rsid w:val="000A0657"/>
    <w:rsid w:val="000A159D"/>
    <w:rsid w:val="000A244D"/>
    <w:rsid w:val="000B012B"/>
    <w:rsid w:val="000B2B48"/>
    <w:rsid w:val="000B3D55"/>
    <w:rsid w:val="000B41A2"/>
    <w:rsid w:val="000B472E"/>
    <w:rsid w:val="000B6402"/>
    <w:rsid w:val="000B7C72"/>
    <w:rsid w:val="000C08C5"/>
    <w:rsid w:val="000C0F88"/>
    <w:rsid w:val="000C6C72"/>
    <w:rsid w:val="000C77BC"/>
    <w:rsid w:val="000C795C"/>
    <w:rsid w:val="000D24EE"/>
    <w:rsid w:val="000D34FD"/>
    <w:rsid w:val="000D5055"/>
    <w:rsid w:val="000D6123"/>
    <w:rsid w:val="000D64C0"/>
    <w:rsid w:val="000D7536"/>
    <w:rsid w:val="000E0E74"/>
    <w:rsid w:val="000E30D9"/>
    <w:rsid w:val="000E4AD9"/>
    <w:rsid w:val="000E5816"/>
    <w:rsid w:val="000F007D"/>
    <w:rsid w:val="000F187D"/>
    <w:rsid w:val="000F4066"/>
    <w:rsid w:val="000F4F9D"/>
    <w:rsid w:val="000F56F9"/>
    <w:rsid w:val="000F740F"/>
    <w:rsid w:val="00100EB7"/>
    <w:rsid w:val="0011107B"/>
    <w:rsid w:val="001118D2"/>
    <w:rsid w:val="00113FC5"/>
    <w:rsid w:val="001143DB"/>
    <w:rsid w:val="00115297"/>
    <w:rsid w:val="00116024"/>
    <w:rsid w:val="0011658B"/>
    <w:rsid w:val="00116702"/>
    <w:rsid w:val="00117A4A"/>
    <w:rsid w:val="00117F4D"/>
    <w:rsid w:val="00122778"/>
    <w:rsid w:val="00122BEF"/>
    <w:rsid w:val="001231EE"/>
    <w:rsid w:val="00124DE3"/>
    <w:rsid w:val="00126D26"/>
    <w:rsid w:val="00126E36"/>
    <w:rsid w:val="00127561"/>
    <w:rsid w:val="00127AF0"/>
    <w:rsid w:val="00130DED"/>
    <w:rsid w:val="00131AC7"/>
    <w:rsid w:val="00133320"/>
    <w:rsid w:val="00134586"/>
    <w:rsid w:val="001435A8"/>
    <w:rsid w:val="0014425C"/>
    <w:rsid w:val="00144ABB"/>
    <w:rsid w:val="001451A0"/>
    <w:rsid w:val="001501E5"/>
    <w:rsid w:val="00151A26"/>
    <w:rsid w:val="00152F66"/>
    <w:rsid w:val="00153F5A"/>
    <w:rsid w:val="001541FE"/>
    <w:rsid w:val="00154A09"/>
    <w:rsid w:val="001556FE"/>
    <w:rsid w:val="00156EF5"/>
    <w:rsid w:val="001609DF"/>
    <w:rsid w:val="00162246"/>
    <w:rsid w:val="001629DD"/>
    <w:rsid w:val="0016414E"/>
    <w:rsid w:val="001641EC"/>
    <w:rsid w:val="00166407"/>
    <w:rsid w:val="00166AA7"/>
    <w:rsid w:val="001679D1"/>
    <w:rsid w:val="00167B78"/>
    <w:rsid w:val="00170F90"/>
    <w:rsid w:val="001724C4"/>
    <w:rsid w:val="001752A1"/>
    <w:rsid w:val="001762DA"/>
    <w:rsid w:val="001766B9"/>
    <w:rsid w:val="00177043"/>
    <w:rsid w:val="001770FF"/>
    <w:rsid w:val="00183E1C"/>
    <w:rsid w:val="00184948"/>
    <w:rsid w:val="00186236"/>
    <w:rsid w:val="001875F0"/>
    <w:rsid w:val="00187C7C"/>
    <w:rsid w:val="00193D0E"/>
    <w:rsid w:val="001A37F2"/>
    <w:rsid w:val="001A4619"/>
    <w:rsid w:val="001A59C7"/>
    <w:rsid w:val="001A6F0D"/>
    <w:rsid w:val="001B247B"/>
    <w:rsid w:val="001B2D55"/>
    <w:rsid w:val="001B325F"/>
    <w:rsid w:val="001B645F"/>
    <w:rsid w:val="001C2BF0"/>
    <w:rsid w:val="001C3507"/>
    <w:rsid w:val="001C5897"/>
    <w:rsid w:val="001C698C"/>
    <w:rsid w:val="001D0D78"/>
    <w:rsid w:val="001D249E"/>
    <w:rsid w:val="001D4305"/>
    <w:rsid w:val="001E2CA1"/>
    <w:rsid w:val="001E6A39"/>
    <w:rsid w:val="001E718F"/>
    <w:rsid w:val="001E7718"/>
    <w:rsid w:val="001F4822"/>
    <w:rsid w:val="001F62D6"/>
    <w:rsid w:val="001F6690"/>
    <w:rsid w:val="001F6869"/>
    <w:rsid w:val="00200D39"/>
    <w:rsid w:val="00201F1F"/>
    <w:rsid w:val="00203B54"/>
    <w:rsid w:val="002042A1"/>
    <w:rsid w:val="0020589F"/>
    <w:rsid w:val="00212052"/>
    <w:rsid w:val="00212CA2"/>
    <w:rsid w:val="00222CE3"/>
    <w:rsid w:val="0022621C"/>
    <w:rsid w:val="00234F25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15F"/>
    <w:rsid w:val="00243268"/>
    <w:rsid w:val="00244FA2"/>
    <w:rsid w:val="0024554A"/>
    <w:rsid w:val="002457B1"/>
    <w:rsid w:val="0024622E"/>
    <w:rsid w:val="0024710F"/>
    <w:rsid w:val="00250BB9"/>
    <w:rsid w:val="00250BEC"/>
    <w:rsid w:val="00255B1B"/>
    <w:rsid w:val="00255F21"/>
    <w:rsid w:val="00256825"/>
    <w:rsid w:val="002632FD"/>
    <w:rsid w:val="00265B2F"/>
    <w:rsid w:val="002663D3"/>
    <w:rsid w:val="00267F2D"/>
    <w:rsid w:val="00270CA8"/>
    <w:rsid w:val="002730EF"/>
    <w:rsid w:val="0027492C"/>
    <w:rsid w:val="00275AD7"/>
    <w:rsid w:val="002761B4"/>
    <w:rsid w:val="00276E4C"/>
    <w:rsid w:val="00281476"/>
    <w:rsid w:val="00282F58"/>
    <w:rsid w:val="00283CD6"/>
    <w:rsid w:val="00283D44"/>
    <w:rsid w:val="002844A4"/>
    <w:rsid w:val="0028476C"/>
    <w:rsid w:val="00286593"/>
    <w:rsid w:val="00286F84"/>
    <w:rsid w:val="0028744D"/>
    <w:rsid w:val="00287B24"/>
    <w:rsid w:val="002901A4"/>
    <w:rsid w:val="00290369"/>
    <w:rsid w:val="0029150A"/>
    <w:rsid w:val="0029355D"/>
    <w:rsid w:val="00293C22"/>
    <w:rsid w:val="00294070"/>
    <w:rsid w:val="0029428C"/>
    <w:rsid w:val="00294867"/>
    <w:rsid w:val="002970DC"/>
    <w:rsid w:val="00297BD4"/>
    <w:rsid w:val="002A02A0"/>
    <w:rsid w:val="002A0A62"/>
    <w:rsid w:val="002A0C36"/>
    <w:rsid w:val="002A404D"/>
    <w:rsid w:val="002A52DA"/>
    <w:rsid w:val="002A590A"/>
    <w:rsid w:val="002B0051"/>
    <w:rsid w:val="002B006A"/>
    <w:rsid w:val="002B090B"/>
    <w:rsid w:val="002B11EA"/>
    <w:rsid w:val="002B225D"/>
    <w:rsid w:val="002B23C4"/>
    <w:rsid w:val="002B486D"/>
    <w:rsid w:val="002B6F94"/>
    <w:rsid w:val="002B7365"/>
    <w:rsid w:val="002B77EF"/>
    <w:rsid w:val="002C0849"/>
    <w:rsid w:val="002C0B61"/>
    <w:rsid w:val="002C1562"/>
    <w:rsid w:val="002C22BE"/>
    <w:rsid w:val="002C4DC5"/>
    <w:rsid w:val="002C6BC4"/>
    <w:rsid w:val="002C6C17"/>
    <w:rsid w:val="002D1A40"/>
    <w:rsid w:val="002D3655"/>
    <w:rsid w:val="002D4ABC"/>
    <w:rsid w:val="002D5FCF"/>
    <w:rsid w:val="002D6DD0"/>
    <w:rsid w:val="002D6E90"/>
    <w:rsid w:val="002E2752"/>
    <w:rsid w:val="002E3C29"/>
    <w:rsid w:val="002E3C99"/>
    <w:rsid w:val="002E3F19"/>
    <w:rsid w:val="002E4638"/>
    <w:rsid w:val="002E50F5"/>
    <w:rsid w:val="002F22C4"/>
    <w:rsid w:val="002F3686"/>
    <w:rsid w:val="002F50C4"/>
    <w:rsid w:val="002F6201"/>
    <w:rsid w:val="002F653B"/>
    <w:rsid w:val="002F6DEE"/>
    <w:rsid w:val="002F7EA6"/>
    <w:rsid w:val="0030168E"/>
    <w:rsid w:val="00304521"/>
    <w:rsid w:val="00305FAE"/>
    <w:rsid w:val="00310D95"/>
    <w:rsid w:val="00312498"/>
    <w:rsid w:val="003149A6"/>
    <w:rsid w:val="00316E40"/>
    <w:rsid w:val="00321973"/>
    <w:rsid w:val="00322BCA"/>
    <w:rsid w:val="003262AC"/>
    <w:rsid w:val="00331406"/>
    <w:rsid w:val="00332131"/>
    <w:rsid w:val="00333602"/>
    <w:rsid w:val="0033598E"/>
    <w:rsid w:val="003359B8"/>
    <w:rsid w:val="00335E12"/>
    <w:rsid w:val="00336B1D"/>
    <w:rsid w:val="00337373"/>
    <w:rsid w:val="003375E8"/>
    <w:rsid w:val="00342148"/>
    <w:rsid w:val="00342D9C"/>
    <w:rsid w:val="003448BD"/>
    <w:rsid w:val="003450EA"/>
    <w:rsid w:val="003479A1"/>
    <w:rsid w:val="00351786"/>
    <w:rsid w:val="00351C0C"/>
    <w:rsid w:val="00356893"/>
    <w:rsid w:val="00356D6F"/>
    <w:rsid w:val="0036137D"/>
    <w:rsid w:val="00361ED4"/>
    <w:rsid w:val="003622AB"/>
    <w:rsid w:val="00362B99"/>
    <w:rsid w:val="00363E5C"/>
    <w:rsid w:val="00365CBA"/>
    <w:rsid w:val="0036680F"/>
    <w:rsid w:val="00367377"/>
    <w:rsid w:val="00367A28"/>
    <w:rsid w:val="00367B00"/>
    <w:rsid w:val="00370A09"/>
    <w:rsid w:val="00370C8D"/>
    <w:rsid w:val="00371732"/>
    <w:rsid w:val="00371961"/>
    <w:rsid w:val="003721AA"/>
    <w:rsid w:val="00372788"/>
    <w:rsid w:val="00372957"/>
    <w:rsid w:val="00376287"/>
    <w:rsid w:val="00381E17"/>
    <w:rsid w:val="00382C84"/>
    <w:rsid w:val="00382FDB"/>
    <w:rsid w:val="0038422C"/>
    <w:rsid w:val="00391A84"/>
    <w:rsid w:val="00397761"/>
    <w:rsid w:val="003A180C"/>
    <w:rsid w:val="003A7781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58DB"/>
    <w:rsid w:val="003B62FB"/>
    <w:rsid w:val="003B725D"/>
    <w:rsid w:val="003B7F70"/>
    <w:rsid w:val="003C193A"/>
    <w:rsid w:val="003C4640"/>
    <w:rsid w:val="003C5DDF"/>
    <w:rsid w:val="003D03EB"/>
    <w:rsid w:val="003D16A0"/>
    <w:rsid w:val="003D3445"/>
    <w:rsid w:val="003E0969"/>
    <w:rsid w:val="003E3E37"/>
    <w:rsid w:val="003E52E4"/>
    <w:rsid w:val="003E6C31"/>
    <w:rsid w:val="003E72C9"/>
    <w:rsid w:val="003F0656"/>
    <w:rsid w:val="003F15E2"/>
    <w:rsid w:val="003F30A6"/>
    <w:rsid w:val="003F5170"/>
    <w:rsid w:val="004002F9"/>
    <w:rsid w:val="00401266"/>
    <w:rsid w:val="00401A70"/>
    <w:rsid w:val="00402274"/>
    <w:rsid w:val="00403E14"/>
    <w:rsid w:val="00404A9C"/>
    <w:rsid w:val="00404B56"/>
    <w:rsid w:val="00406B26"/>
    <w:rsid w:val="00407971"/>
    <w:rsid w:val="00407EAD"/>
    <w:rsid w:val="0041139D"/>
    <w:rsid w:val="00414B49"/>
    <w:rsid w:val="00416D92"/>
    <w:rsid w:val="004203BA"/>
    <w:rsid w:val="00422098"/>
    <w:rsid w:val="00422BF2"/>
    <w:rsid w:val="00426411"/>
    <w:rsid w:val="004300AE"/>
    <w:rsid w:val="00437563"/>
    <w:rsid w:val="00440178"/>
    <w:rsid w:val="004402E5"/>
    <w:rsid w:val="00440C71"/>
    <w:rsid w:val="004413B4"/>
    <w:rsid w:val="00442465"/>
    <w:rsid w:val="00442A43"/>
    <w:rsid w:val="00442D87"/>
    <w:rsid w:val="00442EF1"/>
    <w:rsid w:val="004433A1"/>
    <w:rsid w:val="00443846"/>
    <w:rsid w:val="004443BC"/>
    <w:rsid w:val="00444BCB"/>
    <w:rsid w:val="00445142"/>
    <w:rsid w:val="00447E16"/>
    <w:rsid w:val="0045470C"/>
    <w:rsid w:val="00456A87"/>
    <w:rsid w:val="004576A7"/>
    <w:rsid w:val="004617EE"/>
    <w:rsid w:val="004630AF"/>
    <w:rsid w:val="004660F0"/>
    <w:rsid w:val="00466BAB"/>
    <w:rsid w:val="00467489"/>
    <w:rsid w:val="00470613"/>
    <w:rsid w:val="004737AF"/>
    <w:rsid w:val="0047635E"/>
    <w:rsid w:val="004770F6"/>
    <w:rsid w:val="0048028D"/>
    <w:rsid w:val="00482DF1"/>
    <w:rsid w:val="0048474E"/>
    <w:rsid w:val="00484F26"/>
    <w:rsid w:val="0048612B"/>
    <w:rsid w:val="00490F3E"/>
    <w:rsid w:val="004927D5"/>
    <w:rsid w:val="00493754"/>
    <w:rsid w:val="00493E5B"/>
    <w:rsid w:val="00494368"/>
    <w:rsid w:val="00495006"/>
    <w:rsid w:val="004966A1"/>
    <w:rsid w:val="0049679D"/>
    <w:rsid w:val="0049765B"/>
    <w:rsid w:val="00497F45"/>
    <w:rsid w:val="004A4DB4"/>
    <w:rsid w:val="004A79BE"/>
    <w:rsid w:val="004B22DA"/>
    <w:rsid w:val="004B401A"/>
    <w:rsid w:val="004B4208"/>
    <w:rsid w:val="004B4393"/>
    <w:rsid w:val="004B4DEA"/>
    <w:rsid w:val="004B6F92"/>
    <w:rsid w:val="004B7021"/>
    <w:rsid w:val="004C079E"/>
    <w:rsid w:val="004C3474"/>
    <w:rsid w:val="004C61B5"/>
    <w:rsid w:val="004C745E"/>
    <w:rsid w:val="004C7ECF"/>
    <w:rsid w:val="004D10E9"/>
    <w:rsid w:val="004D252D"/>
    <w:rsid w:val="004D29BA"/>
    <w:rsid w:val="004D2D5D"/>
    <w:rsid w:val="004D4D47"/>
    <w:rsid w:val="004D53B4"/>
    <w:rsid w:val="004E01A7"/>
    <w:rsid w:val="004E0699"/>
    <w:rsid w:val="004E0B4C"/>
    <w:rsid w:val="004E15F0"/>
    <w:rsid w:val="004E4464"/>
    <w:rsid w:val="004E60E4"/>
    <w:rsid w:val="004E6413"/>
    <w:rsid w:val="004F01DF"/>
    <w:rsid w:val="004F2849"/>
    <w:rsid w:val="004F353C"/>
    <w:rsid w:val="004F469C"/>
    <w:rsid w:val="004F5B85"/>
    <w:rsid w:val="004F66D4"/>
    <w:rsid w:val="00500132"/>
    <w:rsid w:val="005011A5"/>
    <w:rsid w:val="00502F01"/>
    <w:rsid w:val="00505D3D"/>
    <w:rsid w:val="00505F3D"/>
    <w:rsid w:val="0050634F"/>
    <w:rsid w:val="00507446"/>
    <w:rsid w:val="00507F66"/>
    <w:rsid w:val="0051038C"/>
    <w:rsid w:val="00510C3C"/>
    <w:rsid w:val="00514CA2"/>
    <w:rsid w:val="005156C2"/>
    <w:rsid w:val="0051730F"/>
    <w:rsid w:val="00517984"/>
    <w:rsid w:val="00517B16"/>
    <w:rsid w:val="005213CC"/>
    <w:rsid w:val="00521815"/>
    <w:rsid w:val="00521AE4"/>
    <w:rsid w:val="00521F0F"/>
    <w:rsid w:val="005237EB"/>
    <w:rsid w:val="00524168"/>
    <w:rsid w:val="00525BF5"/>
    <w:rsid w:val="00525CA8"/>
    <w:rsid w:val="00527222"/>
    <w:rsid w:val="00531A98"/>
    <w:rsid w:val="00531ED3"/>
    <w:rsid w:val="00531EEF"/>
    <w:rsid w:val="00533FF1"/>
    <w:rsid w:val="00535628"/>
    <w:rsid w:val="005365EA"/>
    <w:rsid w:val="00537CE9"/>
    <w:rsid w:val="00540F7F"/>
    <w:rsid w:val="00544466"/>
    <w:rsid w:val="00546FD2"/>
    <w:rsid w:val="0054744A"/>
    <w:rsid w:val="005475F0"/>
    <w:rsid w:val="005514EC"/>
    <w:rsid w:val="00553CAC"/>
    <w:rsid w:val="0055460C"/>
    <w:rsid w:val="0056431A"/>
    <w:rsid w:val="005645A4"/>
    <w:rsid w:val="005659A1"/>
    <w:rsid w:val="005662C3"/>
    <w:rsid w:val="00566398"/>
    <w:rsid w:val="00567F4E"/>
    <w:rsid w:val="00570108"/>
    <w:rsid w:val="005704B4"/>
    <w:rsid w:val="00570CC7"/>
    <w:rsid w:val="0057151C"/>
    <w:rsid w:val="00571F5E"/>
    <w:rsid w:val="00572B84"/>
    <w:rsid w:val="00573609"/>
    <w:rsid w:val="0057375F"/>
    <w:rsid w:val="0057686C"/>
    <w:rsid w:val="00577EDB"/>
    <w:rsid w:val="005807C4"/>
    <w:rsid w:val="00581987"/>
    <w:rsid w:val="005820C8"/>
    <w:rsid w:val="00590037"/>
    <w:rsid w:val="005904DD"/>
    <w:rsid w:val="005935CB"/>
    <w:rsid w:val="00593C2D"/>
    <w:rsid w:val="00594227"/>
    <w:rsid w:val="00594B31"/>
    <w:rsid w:val="005954BA"/>
    <w:rsid w:val="00597128"/>
    <w:rsid w:val="005978CB"/>
    <w:rsid w:val="005A03A4"/>
    <w:rsid w:val="005A0A24"/>
    <w:rsid w:val="005A13DA"/>
    <w:rsid w:val="005A2676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4835"/>
    <w:rsid w:val="005C7BED"/>
    <w:rsid w:val="005D3844"/>
    <w:rsid w:val="005D6015"/>
    <w:rsid w:val="005E02C3"/>
    <w:rsid w:val="005E077E"/>
    <w:rsid w:val="005E1DEC"/>
    <w:rsid w:val="005E38FF"/>
    <w:rsid w:val="005F24B6"/>
    <w:rsid w:val="005F25A8"/>
    <w:rsid w:val="005F33B1"/>
    <w:rsid w:val="005F3708"/>
    <w:rsid w:val="005F3D7F"/>
    <w:rsid w:val="005F655D"/>
    <w:rsid w:val="00600F24"/>
    <w:rsid w:val="00601F01"/>
    <w:rsid w:val="00603542"/>
    <w:rsid w:val="0060379D"/>
    <w:rsid w:val="00617388"/>
    <w:rsid w:val="00621F4A"/>
    <w:rsid w:val="006221A3"/>
    <w:rsid w:val="00622DA8"/>
    <w:rsid w:val="00623166"/>
    <w:rsid w:val="0062419B"/>
    <w:rsid w:val="0062662C"/>
    <w:rsid w:val="00626B07"/>
    <w:rsid w:val="00627F9F"/>
    <w:rsid w:val="006308CB"/>
    <w:rsid w:val="00631127"/>
    <w:rsid w:val="00631359"/>
    <w:rsid w:val="0063364D"/>
    <w:rsid w:val="006345A8"/>
    <w:rsid w:val="00634695"/>
    <w:rsid w:val="006407CE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407D"/>
    <w:rsid w:val="0065665F"/>
    <w:rsid w:val="006569DA"/>
    <w:rsid w:val="00656ACA"/>
    <w:rsid w:val="00657373"/>
    <w:rsid w:val="00657445"/>
    <w:rsid w:val="006577A1"/>
    <w:rsid w:val="00660558"/>
    <w:rsid w:val="00661131"/>
    <w:rsid w:val="00664490"/>
    <w:rsid w:val="00664FBD"/>
    <w:rsid w:val="00665668"/>
    <w:rsid w:val="0066575A"/>
    <w:rsid w:val="00671ED5"/>
    <w:rsid w:val="00672205"/>
    <w:rsid w:val="00674030"/>
    <w:rsid w:val="0067439F"/>
    <w:rsid w:val="00675456"/>
    <w:rsid w:val="006803D7"/>
    <w:rsid w:val="0068084F"/>
    <w:rsid w:val="00680F30"/>
    <w:rsid w:val="006814B7"/>
    <w:rsid w:val="00682953"/>
    <w:rsid w:val="0068296D"/>
    <w:rsid w:val="00684E00"/>
    <w:rsid w:val="006851CF"/>
    <w:rsid w:val="006879FB"/>
    <w:rsid w:val="006904A2"/>
    <w:rsid w:val="00690B96"/>
    <w:rsid w:val="00691DB2"/>
    <w:rsid w:val="00693191"/>
    <w:rsid w:val="006936CE"/>
    <w:rsid w:val="0069477A"/>
    <w:rsid w:val="006959E8"/>
    <w:rsid w:val="00697515"/>
    <w:rsid w:val="006976D7"/>
    <w:rsid w:val="00697971"/>
    <w:rsid w:val="006A0443"/>
    <w:rsid w:val="006A08A4"/>
    <w:rsid w:val="006A2042"/>
    <w:rsid w:val="006A24C7"/>
    <w:rsid w:val="006A5FFD"/>
    <w:rsid w:val="006A6DEF"/>
    <w:rsid w:val="006B15A8"/>
    <w:rsid w:val="006B2E83"/>
    <w:rsid w:val="006B3ACC"/>
    <w:rsid w:val="006B4D6C"/>
    <w:rsid w:val="006B5706"/>
    <w:rsid w:val="006B5D8A"/>
    <w:rsid w:val="006B6FFF"/>
    <w:rsid w:val="006B721C"/>
    <w:rsid w:val="006B7F62"/>
    <w:rsid w:val="006C044E"/>
    <w:rsid w:val="006C3AF2"/>
    <w:rsid w:val="006C3EFA"/>
    <w:rsid w:val="006C4799"/>
    <w:rsid w:val="006C5778"/>
    <w:rsid w:val="006C7270"/>
    <w:rsid w:val="006D0413"/>
    <w:rsid w:val="006D26CB"/>
    <w:rsid w:val="006D31AB"/>
    <w:rsid w:val="006D3B62"/>
    <w:rsid w:val="006D4B75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BC0"/>
    <w:rsid w:val="0070224D"/>
    <w:rsid w:val="00706105"/>
    <w:rsid w:val="007129F2"/>
    <w:rsid w:val="00712D3B"/>
    <w:rsid w:val="00713ECB"/>
    <w:rsid w:val="00713FFD"/>
    <w:rsid w:val="0071450C"/>
    <w:rsid w:val="0071739E"/>
    <w:rsid w:val="007173E3"/>
    <w:rsid w:val="0072213E"/>
    <w:rsid w:val="00722DD5"/>
    <w:rsid w:val="00723974"/>
    <w:rsid w:val="0072422C"/>
    <w:rsid w:val="0072608E"/>
    <w:rsid w:val="0072720A"/>
    <w:rsid w:val="007318E6"/>
    <w:rsid w:val="007322A6"/>
    <w:rsid w:val="00732A0D"/>
    <w:rsid w:val="007336CD"/>
    <w:rsid w:val="00734E46"/>
    <w:rsid w:val="007351EC"/>
    <w:rsid w:val="00740F55"/>
    <w:rsid w:val="00742C98"/>
    <w:rsid w:val="00743547"/>
    <w:rsid w:val="007461A3"/>
    <w:rsid w:val="0075155F"/>
    <w:rsid w:val="00751BA3"/>
    <w:rsid w:val="00753FD1"/>
    <w:rsid w:val="00755097"/>
    <w:rsid w:val="007559E7"/>
    <w:rsid w:val="00757885"/>
    <w:rsid w:val="00757A77"/>
    <w:rsid w:val="0076137D"/>
    <w:rsid w:val="00762DFA"/>
    <w:rsid w:val="007640FF"/>
    <w:rsid w:val="00764108"/>
    <w:rsid w:val="00765236"/>
    <w:rsid w:val="00766560"/>
    <w:rsid w:val="00766E2B"/>
    <w:rsid w:val="00770E71"/>
    <w:rsid w:val="007728EC"/>
    <w:rsid w:val="007740CF"/>
    <w:rsid w:val="007750F9"/>
    <w:rsid w:val="00780EB9"/>
    <w:rsid w:val="0078126F"/>
    <w:rsid w:val="007815CA"/>
    <w:rsid w:val="00782E2F"/>
    <w:rsid w:val="00782ED3"/>
    <w:rsid w:val="0078390D"/>
    <w:rsid w:val="0078475B"/>
    <w:rsid w:val="00794CBB"/>
    <w:rsid w:val="007960F4"/>
    <w:rsid w:val="00796863"/>
    <w:rsid w:val="00797C0D"/>
    <w:rsid w:val="007A0891"/>
    <w:rsid w:val="007A0D95"/>
    <w:rsid w:val="007A15CB"/>
    <w:rsid w:val="007A29EB"/>
    <w:rsid w:val="007A585D"/>
    <w:rsid w:val="007A72DD"/>
    <w:rsid w:val="007A77E6"/>
    <w:rsid w:val="007B023F"/>
    <w:rsid w:val="007B033D"/>
    <w:rsid w:val="007B0E6C"/>
    <w:rsid w:val="007B5EF4"/>
    <w:rsid w:val="007B6293"/>
    <w:rsid w:val="007B7F69"/>
    <w:rsid w:val="007C1FD2"/>
    <w:rsid w:val="007C6858"/>
    <w:rsid w:val="007D399F"/>
    <w:rsid w:val="007D4CD3"/>
    <w:rsid w:val="007D6C07"/>
    <w:rsid w:val="007E26B3"/>
    <w:rsid w:val="007E4640"/>
    <w:rsid w:val="007E4DB2"/>
    <w:rsid w:val="007E5AFD"/>
    <w:rsid w:val="007E6651"/>
    <w:rsid w:val="007E769D"/>
    <w:rsid w:val="007F1DC1"/>
    <w:rsid w:val="007F67A2"/>
    <w:rsid w:val="008012E6"/>
    <w:rsid w:val="00801684"/>
    <w:rsid w:val="0080168B"/>
    <w:rsid w:val="008017F4"/>
    <w:rsid w:val="008038D5"/>
    <w:rsid w:val="00807066"/>
    <w:rsid w:val="008115DE"/>
    <w:rsid w:val="008116C3"/>
    <w:rsid w:val="0081318B"/>
    <w:rsid w:val="0081697B"/>
    <w:rsid w:val="00816E3D"/>
    <w:rsid w:val="00817DA4"/>
    <w:rsid w:val="00817E3E"/>
    <w:rsid w:val="00824EB8"/>
    <w:rsid w:val="00825602"/>
    <w:rsid w:val="00825D35"/>
    <w:rsid w:val="00825FF0"/>
    <w:rsid w:val="0082620B"/>
    <w:rsid w:val="00826ACF"/>
    <w:rsid w:val="008314D9"/>
    <w:rsid w:val="00831BB6"/>
    <w:rsid w:val="00831C78"/>
    <w:rsid w:val="008325F0"/>
    <w:rsid w:val="00832C6A"/>
    <w:rsid w:val="00833DF1"/>
    <w:rsid w:val="00834920"/>
    <w:rsid w:val="0083558D"/>
    <w:rsid w:val="0083588D"/>
    <w:rsid w:val="00841629"/>
    <w:rsid w:val="00845963"/>
    <w:rsid w:val="008460AD"/>
    <w:rsid w:val="00846921"/>
    <w:rsid w:val="00846FF8"/>
    <w:rsid w:val="0085177D"/>
    <w:rsid w:val="0085282B"/>
    <w:rsid w:val="0085477B"/>
    <w:rsid w:val="0085540C"/>
    <w:rsid w:val="00856B08"/>
    <w:rsid w:val="00856F3B"/>
    <w:rsid w:val="008570F9"/>
    <w:rsid w:val="0085742B"/>
    <w:rsid w:val="008613EC"/>
    <w:rsid w:val="00861DC9"/>
    <w:rsid w:val="00863AED"/>
    <w:rsid w:val="00867062"/>
    <w:rsid w:val="00867AE4"/>
    <w:rsid w:val="00867CDF"/>
    <w:rsid w:val="00874BE2"/>
    <w:rsid w:val="0087507F"/>
    <w:rsid w:val="008756B9"/>
    <w:rsid w:val="00875FFE"/>
    <w:rsid w:val="00881194"/>
    <w:rsid w:val="00881CE1"/>
    <w:rsid w:val="00886059"/>
    <w:rsid w:val="008871FD"/>
    <w:rsid w:val="00890376"/>
    <w:rsid w:val="00894AB9"/>
    <w:rsid w:val="008967F9"/>
    <w:rsid w:val="008A0DC3"/>
    <w:rsid w:val="008A1156"/>
    <w:rsid w:val="008A28A5"/>
    <w:rsid w:val="008A4A3C"/>
    <w:rsid w:val="008A5742"/>
    <w:rsid w:val="008A5E89"/>
    <w:rsid w:val="008B2A3F"/>
    <w:rsid w:val="008B4BEE"/>
    <w:rsid w:val="008B5C99"/>
    <w:rsid w:val="008B6D49"/>
    <w:rsid w:val="008B7D01"/>
    <w:rsid w:val="008B7FF6"/>
    <w:rsid w:val="008C24B5"/>
    <w:rsid w:val="008C4450"/>
    <w:rsid w:val="008C6890"/>
    <w:rsid w:val="008D0609"/>
    <w:rsid w:val="008D0923"/>
    <w:rsid w:val="008D140A"/>
    <w:rsid w:val="008D1900"/>
    <w:rsid w:val="008D37F8"/>
    <w:rsid w:val="008D3E5B"/>
    <w:rsid w:val="008D7187"/>
    <w:rsid w:val="008E355D"/>
    <w:rsid w:val="008E39D7"/>
    <w:rsid w:val="008E3B2A"/>
    <w:rsid w:val="008E42DD"/>
    <w:rsid w:val="008E4E75"/>
    <w:rsid w:val="008F1119"/>
    <w:rsid w:val="008F231F"/>
    <w:rsid w:val="008F2DB4"/>
    <w:rsid w:val="008F3776"/>
    <w:rsid w:val="008F3BD7"/>
    <w:rsid w:val="008F419E"/>
    <w:rsid w:val="008F553C"/>
    <w:rsid w:val="00903256"/>
    <w:rsid w:val="00903ADF"/>
    <w:rsid w:val="00903ECB"/>
    <w:rsid w:val="0090448E"/>
    <w:rsid w:val="00910D19"/>
    <w:rsid w:val="00911D3A"/>
    <w:rsid w:val="00911DEA"/>
    <w:rsid w:val="00912054"/>
    <w:rsid w:val="00913578"/>
    <w:rsid w:val="009173B0"/>
    <w:rsid w:val="009209AE"/>
    <w:rsid w:val="00922070"/>
    <w:rsid w:val="009222B4"/>
    <w:rsid w:val="009242CB"/>
    <w:rsid w:val="009249BA"/>
    <w:rsid w:val="00925D13"/>
    <w:rsid w:val="009261DE"/>
    <w:rsid w:val="0092629A"/>
    <w:rsid w:val="009265E9"/>
    <w:rsid w:val="009269D3"/>
    <w:rsid w:val="00927633"/>
    <w:rsid w:val="00931292"/>
    <w:rsid w:val="00932F0C"/>
    <w:rsid w:val="009357B3"/>
    <w:rsid w:val="00936960"/>
    <w:rsid w:val="00940A92"/>
    <w:rsid w:val="00940F2C"/>
    <w:rsid w:val="00941CA3"/>
    <w:rsid w:val="00943B61"/>
    <w:rsid w:val="00944D29"/>
    <w:rsid w:val="0094788A"/>
    <w:rsid w:val="00950122"/>
    <w:rsid w:val="009507DA"/>
    <w:rsid w:val="00956F22"/>
    <w:rsid w:val="00961563"/>
    <w:rsid w:val="00961A3F"/>
    <w:rsid w:val="009632FC"/>
    <w:rsid w:val="0096369C"/>
    <w:rsid w:val="0096374A"/>
    <w:rsid w:val="009640B5"/>
    <w:rsid w:val="0096437B"/>
    <w:rsid w:val="00964C96"/>
    <w:rsid w:val="00971813"/>
    <w:rsid w:val="00973531"/>
    <w:rsid w:val="00974814"/>
    <w:rsid w:val="0097491D"/>
    <w:rsid w:val="00975D80"/>
    <w:rsid w:val="00976536"/>
    <w:rsid w:val="0098030E"/>
    <w:rsid w:val="009815C4"/>
    <w:rsid w:val="00982331"/>
    <w:rsid w:val="0098327D"/>
    <w:rsid w:val="009843E9"/>
    <w:rsid w:val="00984F3C"/>
    <w:rsid w:val="00985A5C"/>
    <w:rsid w:val="00986789"/>
    <w:rsid w:val="00986ACC"/>
    <w:rsid w:val="00990939"/>
    <w:rsid w:val="00991369"/>
    <w:rsid w:val="00996A7C"/>
    <w:rsid w:val="00997D44"/>
    <w:rsid w:val="009A03BC"/>
    <w:rsid w:val="009A1E6D"/>
    <w:rsid w:val="009A24FF"/>
    <w:rsid w:val="009A4C18"/>
    <w:rsid w:val="009A5662"/>
    <w:rsid w:val="009A6BFA"/>
    <w:rsid w:val="009B232E"/>
    <w:rsid w:val="009B2525"/>
    <w:rsid w:val="009B4573"/>
    <w:rsid w:val="009B527A"/>
    <w:rsid w:val="009B5AB0"/>
    <w:rsid w:val="009B6C67"/>
    <w:rsid w:val="009C05D8"/>
    <w:rsid w:val="009C51A8"/>
    <w:rsid w:val="009C5AF3"/>
    <w:rsid w:val="009C7E61"/>
    <w:rsid w:val="009D306A"/>
    <w:rsid w:val="009D3C6D"/>
    <w:rsid w:val="009D5430"/>
    <w:rsid w:val="009E1021"/>
    <w:rsid w:val="009E3936"/>
    <w:rsid w:val="009E3A74"/>
    <w:rsid w:val="009E6437"/>
    <w:rsid w:val="009E652C"/>
    <w:rsid w:val="009F0675"/>
    <w:rsid w:val="009F2D98"/>
    <w:rsid w:val="009F41DA"/>
    <w:rsid w:val="009F475D"/>
    <w:rsid w:val="009F57E7"/>
    <w:rsid w:val="009F755D"/>
    <w:rsid w:val="00A00EC9"/>
    <w:rsid w:val="00A03B87"/>
    <w:rsid w:val="00A06692"/>
    <w:rsid w:val="00A112A1"/>
    <w:rsid w:val="00A13032"/>
    <w:rsid w:val="00A13147"/>
    <w:rsid w:val="00A13ADA"/>
    <w:rsid w:val="00A13C64"/>
    <w:rsid w:val="00A13F55"/>
    <w:rsid w:val="00A17FCC"/>
    <w:rsid w:val="00A223D7"/>
    <w:rsid w:val="00A23974"/>
    <w:rsid w:val="00A24271"/>
    <w:rsid w:val="00A2447A"/>
    <w:rsid w:val="00A24AE3"/>
    <w:rsid w:val="00A24D56"/>
    <w:rsid w:val="00A270E7"/>
    <w:rsid w:val="00A31A91"/>
    <w:rsid w:val="00A36918"/>
    <w:rsid w:val="00A3748F"/>
    <w:rsid w:val="00A40933"/>
    <w:rsid w:val="00A40C1F"/>
    <w:rsid w:val="00A4216B"/>
    <w:rsid w:val="00A43E7E"/>
    <w:rsid w:val="00A50CA9"/>
    <w:rsid w:val="00A5720F"/>
    <w:rsid w:val="00A60061"/>
    <w:rsid w:val="00A60D60"/>
    <w:rsid w:val="00A61798"/>
    <w:rsid w:val="00A644F9"/>
    <w:rsid w:val="00A6517D"/>
    <w:rsid w:val="00A71F58"/>
    <w:rsid w:val="00A75C21"/>
    <w:rsid w:val="00A77DC2"/>
    <w:rsid w:val="00A81CF4"/>
    <w:rsid w:val="00A81E4B"/>
    <w:rsid w:val="00A83050"/>
    <w:rsid w:val="00A8376F"/>
    <w:rsid w:val="00A84DA0"/>
    <w:rsid w:val="00A8510F"/>
    <w:rsid w:val="00A85AC4"/>
    <w:rsid w:val="00A8630F"/>
    <w:rsid w:val="00A91CBA"/>
    <w:rsid w:val="00A92122"/>
    <w:rsid w:val="00A95528"/>
    <w:rsid w:val="00A95693"/>
    <w:rsid w:val="00AA06D2"/>
    <w:rsid w:val="00AA0D3D"/>
    <w:rsid w:val="00AA2DE2"/>
    <w:rsid w:val="00AA2F57"/>
    <w:rsid w:val="00AA367C"/>
    <w:rsid w:val="00AA5144"/>
    <w:rsid w:val="00AB0447"/>
    <w:rsid w:val="00AB4BC1"/>
    <w:rsid w:val="00AB532A"/>
    <w:rsid w:val="00AB7059"/>
    <w:rsid w:val="00AB712D"/>
    <w:rsid w:val="00AB7969"/>
    <w:rsid w:val="00AB7DB8"/>
    <w:rsid w:val="00AC2336"/>
    <w:rsid w:val="00AC2DE8"/>
    <w:rsid w:val="00AC2F56"/>
    <w:rsid w:val="00AC3822"/>
    <w:rsid w:val="00AC4B1C"/>
    <w:rsid w:val="00AC4DB2"/>
    <w:rsid w:val="00AD0C20"/>
    <w:rsid w:val="00AD33B0"/>
    <w:rsid w:val="00AD33E9"/>
    <w:rsid w:val="00AD56E6"/>
    <w:rsid w:val="00AD67E4"/>
    <w:rsid w:val="00AD6949"/>
    <w:rsid w:val="00AE2683"/>
    <w:rsid w:val="00AE2FF9"/>
    <w:rsid w:val="00AE3B74"/>
    <w:rsid w:val="00AE50BD"/>
    <w:rsid w:val="00AE7D2D"/>
    <w:rsid w:val="00AF0883"/>
    <w:rsid w:val="00AF25DA"/>
    <w:rsid w:val="00AF3860"/>
    <w:rsid w:val="00AF4042"/>
    <w:rsid w:val="00AF5833"/>
    <w:rsid w:val="00B02FEC"/>
    <w:rsid w:val="00B06DB4"/>
    <w:rsid w:val="00B06EDA"/>
    <w:rsid w:val="00B10390"/>
    <w:rsid w:val="00B11DC2"/>
    <w:rsid w:val="00B13340"/>
    <w:rsid w:val="00B14857"/>
    <w:rsid w:val="00B1530A"/>
    <w:rsid w:val="00B1694D"/>
    <w:rsid w:val="00B1747C"/>
    <w:rsid w:val="00B21663"/>
    <w:rsid w:val="00B21918"/>
    <w:rsid w:val="00B219CF"/>
    <w:rsid w:val="00B23C41"/>
    <w:rsid w:val="00B241CC"/>
    <w:rsid w:val="00B24A66"/>
    <w:rsid w:val="00B2558A"/>
    <w:rsid w:val="00B26C58"/>
    <w:rsid w:val="00B26CB6"/>
    <w:rsid w:val="00B31506"/>
    <w:rsid w:val="00B316BA"/>
    <w:rsid w:val="00B3275D"/>
    <w:rsid w:val="00B32F08"/>
    <w:rsid w:val="00B34276"/>
    <w:rsid w:val="00B40460"/>
    <w:rsid w:val="00B42EAC"/>
    <w:rsid w:val="00B45653"/>
    <w:rsid w:val="00B47323"/>
    <w:rsid w:val="00B52CD4"/>
    <w:rsid w:val="00B5314B"/>
    <w:rsid w:val="00B5478C"/>
    <w:rsid w:val="00B56BEE"/>
    <w:rsid w:val="00B57708"/>
    <w:rsid w:val="00B57CCE"/>
    <w:rsid w:val="00B57FEB"/>
    <w:rsid w:val="00B60F02"/>
    <w:rsid w:val="00B61190"/>
    <w:rsid w:val="00B61BAB"/>
    <w:rsid w:val="00B638BE"/>
    <w:rsid w:val="00B65788"/>
    <w:rsid w:val="00B676F6"/>
    <w:rsid w:val="00B70243"/>
    <w:rsid w:val="00B71AA0"/>
    <w:rsid w:val="00B7405C"/>
    <w:rsid w:val="00B76CF1"/>
    <w:rsid w:val="00B800A9"/>
    <w:rsid w:val="00B85AC0"/>
    <w:rsid w:val="00B86F33"/>
    <w:rsid w:val="00B8709A"/>
    <w:rsid w:val="00B87A30"/>
    <w:rsid w:val="00B87EC1"/>
    <w:rsid w:val="00B90B36"/>
    <w:rsid w:val="00B928AF"/>
    <w:rsid w:val="00B948B0"/>
    <w:rsid w:val="00B94F2D"/>
    <w:rsid w:val="00B95635"/>
    <w:rsid w:val="00BA020A"/>
    <w:rsid w:val="00BA06CE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3987"/>
    <w:rsid w:val="00BB7034"/>
    <w:rsid w:val="00BC0114"/>
    <w:rsid w:val="00BC060B"/>
    <w:rsid w:val="00BC1953"/>
    <w:rsid w:val="00BC53EA"/>
    <w:rsid w:val="00BC550E"/>
    <w:rsid w:val="00BC5C74"/>
    <w:rsid w:val="00BC6952"/>
    <w:rsid w:val="00BC71F9"/>
    <w:rsid w:val="00BC79E8"/>
    <w:rsid w:val="00BC7C6D"/>
    <w:rsid w:val="00BD0C74"/>
    <w:rsid w:val="00BD28EF"/>
    <w:rsid w:val="00BD3FC7"/>
    <w:rsid w:val="00BD6CDC"/>
    <w:rsid w:val="00BD75F2"/>
    <w:rsid w:val="00BD7BED"/>
    <w:rsid w:val="00BE0DBD"/>
    <w:rsid w:val="00BE2DA5"/>
    <w:rsid w:val="00BE3F20"/>
    <w:rsid w:val="00BE5486"/>
    <w:rsid w:val="00BE7EA8"/>
    <w:rsid w:val="00BF0611"/>
    <w:rsid w:val="00BF12E3"/>
    <w:rsid w:val="00BF1999"/>
    <w:rsid w:val="00BF1EC0"/>
    <w:rsid w:val="00BF322D"/>
    <w:rsid w:val="00BF347A"/>
    <w:rsid w:val="00BF6C54"/>
    <w:rsid w:val="00BF7459"/>
    <w:rsid w:val="00C0284F"/>
    <w:rsid w:val="00C06EA2"/>
    <w:rsid w:val="00C10939"/>
    <w:rsid w:val="00C16464"/>
    <w:rsid w:val="00C21F9D"/>
    <w:rsid w:val="00C32873"/>
    <w:rsid w:val="00C36551"/>
    <w:rsid w:val="00C4108D"/>
    <w:rsid w:val="00C42BF4"/>
    <w:rsid w:val="00C4549A"/>
    <w:rsid w:val="00C4598D"/>
    <w:rsid w:val="00C473C2"/>
    <w:rsid w:val="00C47825"/>
    <w:rsid w:val="00C52065"/>
    <w:rsid w:val="00C5255D"/>
    <w:rsid w:val="00C52BF9"/>
    <w:rsid w:val="00C55C35"/>
    <w:rsid w:val="00C55CAA"/>
    <w:rsid w:val="00C570D6"/>
    <w:rsid w:val="00C5769E"/>
    <w:rsid w:val="00C60A9B"/>
    <w:rsid w:val="00C61BE2"/>
    <w:rsid w:val="00C629FD"/>
    <w:rsid w:val="00C64C02"/>
    <w:rsid w:val="00C65230"/>
    <w:rsid w:val="00C66C45"/>
    <w:rsid w:val="00C67484"/>
    <w:rsid w:val="00C71593"/>
    <w:rsid w:val="00C73CAC"/>
    <w:rsid w:val="00C740FF"/>
    <w:rsid w:val="00C75F6A"/>
    <w:rsid w:val="00C7650C"/>
    <w:rsid w:val="00C8064D"/>
    <w:rsid w:val="00C82B80"/>
    <w:rsid w:val="00C8508E"/>
    <w:rsid w:val="00C85AD1"/>
    <w:rsid w:val="00C92AAE"/>
    <w:rsid w:val="00C93790"/>
    <w:rsid w:val="00C97382"/>
    <w:rsid w:val="00CA1A9D"/>
    <w:rsid w:val="00CA3B6C"/>
    <w:rsid w:val="00CA6B94"/>
    <w:rsid w:val="00CB0027"/>
    <w:rsid w:val="00CB1E93"/>
    <w:rsid w:val="00CB393F"/>
    <w:rsid w:val="00CB5B91"/>
    <w:rsid w:val="00CB5D5D"/>
    <w:rsid w:val="00CB6741"/>
    <w:rsid w:val="00CB7F9C"/>
    <w:rsid w:val="00CC05BC"/>
    <w:rsid w:val="00CC4325"/>
    <w:rsid w:val="00CC7CAB"/>
    <w:rsid w:val="00CC7F91"/>
    <w:rsid w:val="00CD160C"/>
    <w:rsid w:val="00CD1DF3"/>
    <w:rsid w:val="00CD2054"/>
    <w:rsid w:val="00CD5714"/>
    <w:rsid w:val="00CD594D"/>
    <w:rsid w:val="00CD75E0"/>
    <w:rsid w:val="00CE1939"/>
    <w:rsid w:val="00CE49E2"/>
    <w:rsid w:val="00CE5411"/>
    <w:rsid w:val="00CE6EA2"/>
    <w:rsid w:val="00CE7A38"/>
    <w:rsid w:val="00CF03C2"/>
    <w:rsid w:val="00CF3592"/>
    <w:rsid w:val="00CF454C"/>
    <w:rsid w:val="00CF4C37"/>
    <w:rsid w:val="00CF777D"/>
    <w:rsid w:val="00D00824"/>
    <w:rsid w:val="00D01829"/>
    <w:rsid w:val="00D01FCA"/>
    <w:rsid w:val="00D04B1B"/>
    <w:rsid w:val="00D10F36"/>
    <w:rsid w:val="00D11380"/>
    <w:rsid w:val="00D117C6"/>
    <w:rsid w:val="00D130EA"/>
    <w:rsid w:val="00D152E4"/>
    <w:rsid w:val="00D15B77"/>
    <w:rsid w:val="00D21681"/>
    <w:rsid w:val="00D23903"/>
    <w:rsid w:val="00D23ED1"/>
    <w:rsid w:val="00D264A5"/>
    <w:rsid w:val="00D26534"/>
    <w:rsid w:val="00D2694E"/>
    <w:rsid w:val="00D27B9B"/>
    <w:rsid w:val="00D30FE9"/>
    <w:rsid w:val="00D311DC"/>
    <w:rsid w:val="00D32931"/>
    <w:rsid w:val="00D333EE"/>
    <w:rsid w:val="00D33B8C"/>
    <w:rsid w:val="00D41FAF"/>
    <w:rsid w:val="00D42038"/>
    <w:rsid w:val="00D42C1A"/>
    <w:rsid w:val="00D43525"/>
    <w:rsid w:val="00D45ADC"/>
    <w:rsid w:val="00D45D96"/>
    <w:rsid w:val="00D467AA"/>
    <w:rsid w:val="00D46BF8"/>
    <w:rsid w:val="00D47D81"/>
    <w:rsid w:val="00D55E0F"/>
    <w:rsid w:val="00D567AE"/>
    <w:rsid w:val="00D56BCE"/>
    <w:rsid w:val="00D60D80"/>
    <w:rsid w:val="00D60EC1"/>
    <w:rsid w:val="00D6369B"/>
    <w:rsid w:val="00D638AD"/>
    <w:rsid w:val="00D64629"/>
    <w:rsid w:val="00D6500F"/>
    <w:rsid w:val="00D676FC"/>
    <w:rsid w:val="00D74752"/>
    <w:rsid w:val="00D7497F"/>
    <w:rsid w:val="00D773B7"/>
    <w:rsid w:val="00D810C9"/>
    <w:rsid w:val="00D8282A"/>
    <w:rsid w:val="00D82A75"/>
    <w:rsid w:val="00D83DF3"/>
    <w:rsid w:val="00D861C6"/>
    <w:rsid w:val="00D92845"/>
    <w:rsid w:val="00D94BC4"/>
    <w:rsid w:val="00DA11D0"/>
    <w:rsid w:val="00DA12D6"/>
    <w:rsid w:val="00DA1859"/>
    <w:rsid w:val="00DA3EE2"/>
    <w:rsid w:val="00DA50D5"/>
    <w:rsid w:val="00DA6112"/>
    <w:rsid w:val="00DA6CAA"/>
    <w:rsid w:val="00DA6ECE"/>
    <w:rsid w:val="00DA7039"/>
    <w:rsid w:val="00DB028D"/>
    <w:rsid w:val="00DB2822"/>
    <w:rsid w:val="00DB34E1"/>
    <w:rsid w:val="00DB7DC6"/>
    <w:rsid w:val="00DC04D5"/>
    <w:rsid w:val="00DC0E8E"/>
    <w:rsid w:val="00DC1006"/>
    <w:rsid w:val="00DC24C1"/>
    <w:rsid w:val="00DC2798"/>
    <w:rsid w:val="00DC5354"/>
    <w:rsid w:val="00DC6D8B"/>
    <w:rsid w:val="00DD1D7E"/>
    <w:rsid w:val="00DD4F4B"/>
    <w:rsid w:val="00DD7333"/>
    <w:rsid w:val="00DE33CC"/>
    <w:rsid w:val="00DE4206"/>
    <w:rsid w:val="00DE582D"/>
    <w:rsid w:val="00DF1BC0"/>
    <w:rsid w:val="00DF3316"/>
    <w:rsid w:val="00E01A14"/>
    <w:rsid w:val="00E02152"/>
    <w:rsid w:val="00E030DD"/>
    <w:rsid w:val="00E03BB9"/>
    <w:rsid w:val="00E07F09"/>
    <w:rsid w:val="00E104F8"/>
    <w:rsid w:val="00E1224E"/>
    <w:rsid w:val="00E141C1"/>
    <w:rsid w:val="00E14E2B"/>
    <w:rsid w:val="00E17FFD"/>
    <w:rsid w:val="00E2027F"/>
    <w:rsid w:val="00E22411"/>
    <w:rsid w:val="00E2381F"/>
    <w:rsid w:val="00E25D27"/>
    <w:rsid w:val="00E31930"/>
    <w:rsid w:val="00E3283E"/>
    <w:rsid w:val="00E34A2E"/>
    <w:rsid w:val="00E34B95"/>
    <w:rsid w:val="00E351F5"/>
    <w:rsid w:val="00E40424"/>
    <w:rsid w:val="00E406A3"/>
    <w:rsid w:val="00E40A32"/>
    <w:rsid w:val="00E41B2D"/>
    <w:rsid w:val="00E420D6"/>
    <w:rsid w:val="00E422F7"/>
    <w:rsid w:val="00E42E2C"/>
    <w:rsid w:val="00E44C64"/>
    <w:rsid w:val="00E501D2"/>
    <w:rsid w:val="00E5360C"/>
    <w:rsid w:val="00E542D8"/>
    <w:rsid w:val="00E57325"/>
    <w:rsid w:val="00E57531"/>
    <w:rsid w:val="00E60A2A"/>
    <w:rsid w:val="00E60C24"/>
    <w:rsid w:val="00E62697"/>
    <w:rsid w:val="00E654A5"/>
    <w:rsid w:val="00E6607F"/>
    <w:rsid w:val="00E67026"/>
    <w:rsid w:val="00E726A9"/>
    <w:rsid w:val="00E72DA5"/>
    <w:rsid w:val="00E76037"/>
    <w:rsid w:val="00E76E89"/>
    <w:rsid w:val="00E76FDE"/>
    <w:rsid w:val="00E7710F"/>
    <w:rsid w:val="00E8026A"/>
    <w:rsid w:val="00E82A91"/>
    <w:rsid w:val="00E82AC5"/>
    <w:rsid w:val="00E82F90"/>
    <w:rsid w:val="00E830A8"/>
    <w:rsid w:val="00E84347"/>
    <w:rsid w:val="00E87A6C"/>
    <w:rsid w:val="00E90621"/>
    <w:rsid w:val="00E909F0"/>
    <w:rsid w:val="00E91F15"/>
    <w:rsid w:val="00E91FD8"/>
    <w:rsid w:val="00E93C7C"/>
    <w:rsid w:val="00E946B0"/>
    <w:rsid w:val="00E96633"/>
    <w:rsid w:val="00E97EF9"/>
    <w:rsid w:val="00EA0428"/>
    <w:rsid w:val="00EA1D0A"/>
    <w:rsid w:val="00EA1D50"/>
    <w:rsid w:val="00EA1F03"/>
    <w:rsid w:val="00EA2C93"/>
    <w:rsid w:val="00EA3B8F"/>
    <w:rsid w:val="00EA5231"/>
    <w:rsid w:val="00EA5A5E"/>
    <w:rsid w:val="00EB45A3"/>
    <w:rsid w:val="00EB46B6"/>
    <w:rsid w:val="00EB4AF2"/>
    <w:rsid w:val="00EB6389"/>
    <w:rsid w:val="00EC009A"/>
    <w:rsid w:val="00EC0B08"/>
    <w:rsid w:val="00EC0BCB"/>
    <w:rsid w:val="00EC186C"/>
    <w:rsid w:val="00EC236B"/>
    <w:rsid w:val="00EC253E"/>
    <w:rsid w:val="00EC2D6F"/>
    <w:rsid w:val="00EC366A"/>
    <w:rsid w:val="00EC4428"/>
    <w:rsid w:val="00ED1153"/>
    <w:rsid w:val="00ED56ED"/>
    <w:rsid w:val="00EE0F97"/>
    <w:rsid w:val="00EE17F4"/>
    <w:rsid w:val="00EE3806"/>
    <w:rsid w:val="00EE4736"/>
    <w:rsid w:val="00EE57ED"/>
    <w:rsid w:val="00EE5B0C"/>
    <w:rsid w:val="00EF28E9"/>
    <w:rsid w:val="00EF2DC9"/>
    <w:rsid w:val="00EF33AB"/>
    <w:rsid w:val="00EF362C"/>
    <w:rsid w:val="00EF3D4C"/>
    <w:rsid w:val="00EF4759"/>
    <w:rsid w:val="00EF73EB"/>
    <w:rsid w:val="00F01970"/>
    <w:rsid w:val="00F0230A"/>
    <w:rsid w:val="00F02B64"/>
    <w:rsid w:val="00F02C54"/>
    <w:rsid w:val="00F0698D"/>
    <w:rsid w:val="00F07005"/>
    <w:rsid w:val="00F10765"/>
    <w:rsid w:val="00F11DBE"/>
    <w:rsid w:val="00F12C16"/>
    <w:rsid w:val="00F12FBE"/>
    <w:rsid w:val="00F14629"/>
    <w:rsid w:val="00F1713E"/>
    <w:rsid w:val="00F2267A"/>
    <w:rsid w:val="00F2404C"/>
    <w:rsid w:val="00F24937"/>
    <w:rsid w:val="00F279FD"/>
    <w:rsid w:val="00F313CD"/>
    <w:rsid w:val="00F32146"/>
    <w:rsid w:val="00F327C7"/>
    <w:rsid w:val="00F37E64"/>
    <w:rsid w:val="00F40B99"/>
    <w:rsid w:val="00F43C31"/>
    <w:rsid w:val="00F44411"/>
    <w:rsid w:val="00F44EE4"/>
    <w:rsid w:val="00F46713"/>
    <w:rsid w:val="00F52139"/>
    <w:rsid w:val="00F536B0"/>
    <w:rsid w:val="00F53751"/>
    <w:rsid w:val="00F661A3"/>
    <w:rsid w:val="00F6680F"/>
    <w:rsid w:val="00F70836"/>
    <w:rsid w:val="00F70C44"/>
    <w:rsid w:val="00F7108F"/>
    <w:rsid w:val="00F71E32"/>
    <w:rsid w:val="00F72A98"/>
    <w:rsid w:val="00F72F26"/>
    <w:rsid w:val="00F737A1"/>
    <w:rsid w:val="00F73DB8"/>
    <w:rsid w:val="00F754DB"/>
    <w:rsid w:val="00F7589B"/>
    <w:rsid w:val="00F771F2"/>
    <w:rsid w:val="00F77389"/>
    <w:rsid w:val="00F77D1F"/>
    <w:rsid w:val="00F809B8"/>
    <w:rsid w:val="00F811A0"/>
    <w:rsid w:val="00F814DF"/>
    <w:rsid w:val="00F82E14"/>
    <w:rsid w:val="00F85C70"/>
    <w:rsid w:val="00F9083C"/>
    <w:rsid w:val="00F912C5"/>
    <w:rsid w:val="00F91E04"/>
    <w:rsid w:val="00F9265D"/>
    <w:rsid w:val="00F92F87"/>
    <w:rsid w:val="00F94BDD"/>
    <w:rsid w:val="00F9689C"/>
    <w:rsid w:val="00F96E2B"/>
    <w:rsid w:val="00FA000B"/>
    <w:rsid w:val="00FA29DF"/>
    <w:rsid w:val="00FA34E1"/>
    <w:rsid w:val="00FA4508"/>
    <w:rsid w:val="00FB0C49"/>
    <w:rsid w:val="00FB55C4"/>
    <w:rsid w:val="00FB5CD2"/>
    <w:rsid w:val="00FB7043"/>
    <w:rsid w:val="00FC39E9"/>
    <w:rsid w:val="00FC3BB6"/>
    <w:rsid w:val="00FC3F33"/>
    <w:rsid w:val="00FC5E74"/>
    <w:rsid w:val="00FD1036"/>
    <w:rsid w:val="00FD267A"/>
    <w:rsid w:val="00FD52E6"/>
    <w:rsid w:val="00FD5921"/>
    <w:rsid w:val="00FE12CB"/>
    <w:rsid w:val="00FE34FE"/>
    <w:rsid w:val="00FE487E"/>
    <w:rsid w:val="00FE5000"/>
    <w:rsid w:val="00FE51EF"/>
    <w:rsid w:val="00FE53DE"/>
    <w:rsid w:val="00FE7DB1"/>
    <w:rsid w:val="00FF0BD7"/>
    <w:rsid w:val="00FF0E64"/>
    <w:rsid w:val="00FF17EE"/>
    <w:rsid w:val="00FF1EBC"/>
    <w:rsid w:val="00FF2C33"/>
    <w:rsid w:val="00FF5821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B1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A62"/>
    <w:pPr>
      <w:keepNext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character" w:customStyle="1" w:styleId="30">
    <w:name w:val="Заголовок 3 Знак"/>
    <w:link w:val="3"/>
    <w:rsid w:val="002A0A62"/>
    <w:rPr>
      <w:sz w:val="28"/>
      <w:szCs w:val="28"/>
    </w:rPr>
  </w:style>
  <w:style w:type="paragraph" w:styleId="a8">
    <w:name w:val="Body Text"/>
    <w:basedOn w:val="a"/>
    <w:link w:val="a9"/>
    <w:rsid w:val="002A0A62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2A0A62"/>
    <w:rPr>
      <w:sz w:val="28"/>
      <w:szCs w:val="28"/>
    </w:rPr>
  </w:style>
  <w:style w:type="paragraph" w:styleId="aa">
    <w:name w:val="Body Text Indent"/>
    <w:basedOn w:val="a"/>
    <w:link w:val="ab"/>
    <w:rsid w:val="002A0A62"/>
    <w:pPr>
      <w:spacing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2A0A62"/>
    <w:rPr>
      <w:sz w:val="28"/>
      <w:szCs w:val="28"/>
    </w:rPr>
  </w:style>
  <w:style w:type="character" w:customStyle="1" w:styleId="10">
    <w:name w:val="Заголовок 1 Знак"/>
    <w:link w:val="1"/>
    <w:rsid w:val="002A0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2A0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rsid w:val="002A0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A0A62"/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A0A62"/>
    <w:pPr>
      <w:shd w:val="clear" w:color="auto" w:fill="FFFFFF"/>
      <w:spacing w:line="240" w:lineRule="auto"/>
      <w:ind w:left="5580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2A0A62"/>
    <w:rPr>
      <w:sz w:val="28"/>
      <w:shd w:val="clear" w:color="auto" w:fill="FFFFFF"/>
    </w:rPr>
  </w:style>
  <w:style w:type="paragraph" w:customStyle="1" w:styleId="ae">
    <w:name w:val="a"/>
    <w:basedOn w:val="a"/>
    <w:rsid w:val="00D6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FC"/>
  </w:style>
  <w:style w:type="character" w:styleId="af">
    <w:name w:val="Strong"/>
    <w:qFormat/>
    <w:rsid w:val="00D676FC"/>
    <w:rPr>
      <w:b/>
      <w:bCs/>
    </w:rPr>
  </w:style>
  <w:style w:type="paragraph" w:customStyle="1" w:styleId="ConsPlusNormal">
    <w:name w:val="ConsPlusNormal"/>
    <w:uiPriority w:val="99"/>
    <w:rsid w:val="00C5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Цветовое выделение"/>
    <w:uiPriority w:val="99"/>
    <w:rsid w:val="00A43E7E"/>
    <w:rPr>
      <w:b/>
      <w:bCs/>
      <w:color w:val="26282F"/>
    </w:rPr>
  </w:style>
  <w:style w:type="paragraph" w:customStyle="1" w:styleId="ConsPlusNonformat">
    <w:name w:val="ConsPlusNonformat"/>
    <w:uiPriority w:val="99"/>
    <w:rsid w:val="00A43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semiHidden/>
    <w:rsid w:val="00336B1D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nojay-ur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3192-C5BB-46A1-9EF7-E88F8D09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1057</Words>
  <Characters>8802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9840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mailto:admin@naurchr.ru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VAHA</cp:lastModifiedBy>
  <cp:revision>49</cp:revision>
  <cp:lastPrinted>2013-04-19T06:32:00Z</cp:lastPrinted>
  <dcterms:created xsi:type="dcterms:W3CDTF">2019-10-16T11:40:00Z</dcterms:created>
  <dcterms:modified xsi:type="dcterms:W3CDTF">2021-11-18T10:23:00Z</dcterms:modified>
</cp:coreProperties>
</file>