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ED" w:rsidRDefault="00570F01" w:rsidP="00D616ED">
      <w:pPr>
        <w:tabs>
          <w:tab w:val="left" w:pos="3703"/>
          <w:tab w:val="left" w:pos="7095"/>
        </w:tabs>
        <w:jc w:val="right"/>
      </w:pPr>
      <w:r>
        <w:rPr>
          <w:noProof/>
        </w:rPr>
        <w:drawing>
          <wp:anchor distT="0" distB="0" distL="114300" distR="114300" simplePos="0" relativeHeight="251661312" behindDoc="0" locked="0" layoutInCell="1" allowOverlap="1" wp14:anchorId="7A45833E" wp14:editId="57C8C8A0">
            <wp:simplePos x="0" y="0"/>
            <wp:positionH relativeFrom="column">
              <wp:posOffset>2581275</wp:posOffset>
            </wp:positionH>
            <wp:positionV relativeFrom="paragraph">
              <wp:posOffset>-238125</wp:posOffset>
            </wp:positionV>
            <wp:extent cx="694690" cy="690880"/>
            <wp:effectExtent l="19050" t="0" r="0" b="0"/>
            <wp:wrapNone/>
            <wp:docPr id="23" name="Рисунок 23" descr="о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рп"/>
                    <pic:cNvPicPr>
                      <a:picLocks noChangeAspect="1" noChangeArrowheads="1"/>
                    </pic:cNvPicPr>
                  </pic:nvPicPr>
                  <pic:blipFill>
                    <a:blip r:embed="rId7" cstate="print"/>
                    <a:srcRect/>
                    <a:stretch>
                      <a:fillRect/>
                    </a:stretch>
                  </pic:blipFill>
                  <pic:spPr bwMode="auto">
                    <a:xfrm>
                      <a:off x="0" y="0"/>
                      <a:ext cx="694690" cy="690880"/>
                    </a:xfrm>
                    <a:prstGeom prst="rect">
                      <a:avLst/>
                    </a:prstGeom>
                    <a:noFill/>
                  </pic:spPr>
                </pic:pic>
              </a:graphicData>
            </a:graphic>
          </wp:anchor>
        </w:drawing>
      </w:r>
      <w:r w:rsidR="003542F8">
        <w:rPr>
          <w:sz w:val="32"/>
          <w:szCs w:val="32"/>
        </w:rPr>
        <w:t xml:space="preserve">                                                                           </w:t>
      </w:r>
      <w:bookmarkStart w:id="0" w:name="_GoBack"/>
      <w:bookmarkEnd w:id="0"/>
      <w:r w:rsidR="003542F8">
        <w:rPr>
          <w:sz w:val="32"/>
          <w:szCs w:val="32"/>
        </w:rPr>
        <w:t xml:space="preserve">  ПРОЕКТ</w:t>
      </w:r>
      <w:r w:rsidR="0040451E">
        <w:rPr>
          <w:sz w:val="32"/>
          <w:szCs w:val="32"/>
        </w:rPr>
        <w:t xml:space="preserve">   </w:t>
      </w:r>
      <w:r w:rsidR="00D616ED">
        <w:rPr>
          <w:sz w:val="32"/>
          <w:szCs w:val="32"/>
        </w:rPr>
        <w:t xml:space="preserve">              </w:t>
      </w:r>
      <w:r w:rsidR="0040451E">
        <w:rPr>
          <w:sz w:val="32"/>
          <w:szCs w:val="32"/>
        </w:rPr>
        <w:t xml:space="preserve">    </w:t>
      </w:r>
      <w:r w:rsidR="00B2030B">
        <w:tab/>
      </w:r>
    </w:p>
    <w:p w:rsidR="00935911" w:rsidRDefault="00B2030B" w:rsidP="00935911">
      <w:pPr>
        <w:tabs>
          <w:tab w:val="left" w:pos="3703"/>
          <w:tab w:val="left" w:pos="7095"/>
        </w:tabs>
      </w:pPr>
      <w:r>
        <w:tab/>
      </w:r>
    </w:p>
    <w:p w:rsidR="00D616ED" w:rsidRPr="00935911" w:rsidRDefault="00D616ED" w:rsidP="00935911">
      <w:pPr>
        <w:tabs>
          <w:tab w:val="left" w:pos="3703"/>
          <w:tab w:val="left" w:pos="7095"/>
        </w:tabs>
        <w:rPr>
          <w:sz w:val="28"/>
          <w:szCs w:val="28"/>
        </w:rPr>
      </w:pPr>
    </w:p>
    <w:p w:rsidR="00B2030B" w:rsidRPr="0028434A" w:rsidRDefault="00B2030B" w:rsidP="00B2030B">
      <w:pPr>
        <w:tabs>
          <w:tab w:val="left" w:pos="3703"/>
        </w:tabs>
        <w:ind w:left="-900"/>
        <w:jc w:val="center"/>
        <w:rPr>
          <w:sz w:val="28"/>
          <w:szCs w:val="28"/>
        </w:rPr>
      </w:pPr>
      <w:r w:rsidRPr="0028434A">
        <w:rPr>
          <w:sz w:val="28"/>
          <w:szCs w:val="28"/>
        </w:rPr>
        <w:t>АДМИНИСТРАЦИЯ НОЖАЙ-ЮРТОВСКОГО МУНИЦИПАЛЬНОГО</w:t>
      </w:r>
    </w:p>
    <w:p w:rsidR="00B2030B" w:rsidRPr="0028434A" w:rsidRDefault="00B2030B" w:rsidP="00B2030B">
      <w:pPr>
        <w:tabs>
          <w:tab w:val="left" w:pos="3703"/>
        </w:tabs>
        <w:ind w:left="-240"/>
        <w:jc w:val="center"/>
        <w:rPr>
          <w:sz w:val="28"/>
          <w:szCs w:val="28"/>
        </w:rPr>
      </w:pPr>
      <w:r w:rsidRPr="0028434A">
        <w:rPr>
          <w:sz w:val="28"/>
          <w:szCs w:val="28"/>
        </w:rPr>
        <w:t xml:space="preserve"> РАЙОНА ЧЕЧЕНСКОЙ РЕСПУБЛИКИ</w:t>
      </w:r>
    </w:p>
    <w:p w:rsidR="00B2030B" w:rsidRDefault="008203B0" w:rsidP="00B2030B">
      <w:pPr>
        <w:tabs>
          <w:tab w:val="left" w:pos="3703"/>
        </w:tabs>
        <w:ind w:left="-240"/>
        <w:jc w:val="center"/>
        <w:rPr>
          <w:rFonts w:ascii="Palatino Linotype" w:hAnsi="Palatino Linotype"/>
          <w:sz w:val="32"/>
          <w:szCs w:val="32"/>
        </w:rPr>
      </w:pPr>
      <w:r>
        <w:rPr>
          <w:b/>
          <w:noProof/>
        </w:rPr>
        <w:pict>
          <v:line id="_x0000_s1046" style="position:absolute;left:0;text-align:left;z-index:251660288" from="-18pt,9.9pt" to="468pt,9.9pt" strokeweight="3pt">
            <v:stroke linestyle="thinThin"/>
          </v:line>
        </w:pict>
      </w:r>
    </w:p>
    <w:p w:rsidR="00B2030B" w:rsidRPr="0084038D" w:rsidRDefault="00B2030B" w:rsidP="00B2030B">
      <w:pPr>
        <w:tabs>
          <w:tab w:val="left" w:pos="6330"/>
        </w:tabs>
        <w:ind w:hanging="540"/>
        <w:rPr>
          <w:sz w:val="20"/>
          <w:szCs w:val="20"/>
        </w:rPr>
      </w:pPr>
      <w:r>
        <w:rPr>
          <w:sz w:val="20"/>
          <w:szCs w:val="20"/>
        </w:rPr>
        <w:t xml:space="preserve">  </w:t>
      </w:r>
      <w:r w:rsidRPr="008E4C96">
        <w:rPr>
          <w:sz w:val="20"/>
          <w:szCs w:val="20"/>
        </w:rPr>
        <w:t>366220, ЧР, Ножай-</w:t>
      </w:r>
      <w:proofErr w:type="spellStart"/>
      <w:r w:rsidRPr="008E4C96">
        <w:rPr>
          <w:sz w:val="20"/>
          <w:szCs w:val="20"/>
        </w:rPr>
        <w:t>Юртовский</w:t>
      </w:r>
      <w:proofErr w:type="spellEnd"/>
      <w:r w:rsidRPr="008E4C96">
        <w:rPr>
          <w:sz w:val="20"/>
          <w:szCs w:val="20"/>
        </w:rPr>
        <w:t xml:space="preserve"> район, с. Ножай-Юрт, ул. </w:t>
      </w:r>
      <w:proofErr w:type="spellStart"/>
      <w:proofErr w:type="gramStart"/>
      <w:r w:rsidRPr="008E4C96">
        <w:rPr>
          <w:sz w:val="20"/>
          <w:szCs w:val="20"/>
        </w:rPr>
        <w:t>А.Кадырова</w:t>
      </w:r>
      <w:proofErr w:type="spellEnd"/>
      <w:r w:rsidRPr="008E4C96">
        <w:rPr>
          <w:sz w:val="20"/>
          <w:szCs w:val="20"/>
        </w:rPr>
        <w:t xml:space="preserve"> </w:t>
      </w:r>
      <w:r>
        <w:rPr>
          <w:sz w:val="20"/>
          <w:szCs w:val="20"/>
        </w:rPr>
        <w:t>,</w:t>
      </w:r>
      <w:proofErr w:type="gramEnd"/>
      <w:r>
        <w:rPr>
          <w:sz w:val="20"/>
          <w:szCs w:val="20"/>
        </w:rPr>
        <w:t xml:space="preserve"> 6 </w:t>
      </w:r>
      <w:proofErr w:type="spellStart"/>
      <w:r>
        <w:rPr>
          <w:sz w:val="20"/>
          <w:szCs w:val="20"/>
          <w:lang w:val="en-US"/>
        </w:rPr>
        <w:t>nojayurt</w:t>
      </w:r>
      <w:proofErr w:type="spellEnd"/>
      <w:r w:rsidRPr="00B844DF">
        <w:rPr>
          <w:sz w:val="20"/>
          <w:szCs w:val="20"/>
        </w:rPr>
        <w:t>@</w:t>
      </w:r>
      <w:r>
        <w:rPr>
          <w:sz w:val="20"/>
          <w:szCs w:val="20"/>
          <w:lang w:val="en-US"/>
        </w:rPr>
        <w:t>mail</w:t>
      </w:r>
      <w:r w:rsidRPr="00B844DF">
        <w:rPr>
          <w:sz w:val="20"/>
          <w:szCs w:val="20"/>
        </w:rPr>
        <w:t>.</w:t>
      </w:r>
      <w:proofErr w:type="spellStart"/>
      <w:r>
        <w:rPr>
          <w:sz w:val="20"/>
          <w:szCs w:val="20"/>
          <w:lang w:val="en-US"/>
        </w:rPr>
        <w:t>ru</w:t>
      </w:r>
      <w:proofErr w:type="spellEnd"/>
      <w:r w:rsidRPr="00B844DF">
        <w:rPr>
          <w:sz w:val="20"/>
          <w:szCs w:val="20"/>
        </w:rPr>
        <w:t>.</w:t>
      </w:r>
      <w:r>
        <w:rPr>
          <w:sz w:val="20"/>
          <w:szCs w:val="20"/>
        </w:rPr>
        <w:t>т/ф 8 (87148) 2-22-57</w:t>
      </w:r>
    </w:p>
    <w:p w:rsidR="0040451E" w:rsidRDefault="0040451E" w:rsidP="00B2030B">
      <w:pPr>
        <w:tabs>
          <w:tab w:val="left" w:pos="3703"/>
        </w:tabs>
        <w:ind w:left="-240"/>
        <w:jc w:val="both"/>
        <w:rPr>
          <w:b/>
        </w:rPr>
      </w:pPr>
    </w:p>
    <w:p w:rsidR="006D4655" w:rsidRPr="00AE5D69" w:rsidRDefault="006D4655" w:rsidP="006D4655">
      <w:pPr>
        <w:jc w:val="center"/>
        <w:rPr>
          <w:sz w:val="28"/>
          <w:szCs w:val="28"/>
        </w:rPr>
      </w:pPr>
      <w:r w:rsidRPr="00AE5D69">
        <w:rPr>
          <w:sz w:val="28"/>
          <w:szCs w:val="28"/>
        </w:rPr>
        <w:t>ПОСТАНОВЛЕНИЕ</w:t>
      </w:r>
    </w:p>
    <w:p w:rsidR="0028434A" w:rsidRDefault="0028434A" w:rsidP="006D4655">
      <w:pPr>
        <w:jc w:val="both"/>
        <w:rPr>
          <w:sz w:val="28"/>
          <w:szCs w:val="28"/>
        </w:rPr>
      </w:pPr>
    </w:p>
    <w:p w:rsidR="006D4655" w:rsidRPr="00AE5D69" w:rsidRDefault="00896A58" w:rsidP="00D249B1">
      <w:pPr>
        <w:jc w:val="center"/>
        <w:rPr>
          <w:sz w:val="28"/>
          <w:szCs w:val="28"/>
        </w:rPr>
      </w:pPr>
      <w:r>
        <w:rPr>
          <w:sz w:val="28"/>
          <w:szCs w:val="28"/>
        </w:rPr>
        <w:t>«</w:t>
      </w:r>
      <w:r w:rsidR="00D249B1">
        <w:rPr>
          <w:sz w:val="28"/>
          <w:szCs w:val="28"/>
        </w:rPr>
        <w:t>_</w:t>
      </w:r>
      <w:proofErr w:type="gramStart"/>
      <w:r w:rsidR="00D249B1">
        <w:rPr>
          <w:sz w:val="28"/>
          <w:szCs w:val="28"/>
        </w:rPr>
        <w:t>_»_</w:t>
      </w:r>
      <w:proofErr w:type="gramEnd"/>
      <w:r w:rsidR="00D249B1">
        <w:rPr>
          <w:sz w:val="28"/>
          <w:szCs w:val="28"/>
        </w:rPr>
        <w:t>_______</w:t>
      </w:r>
      <w:r w:rsidR="006D4655">
        <w:rPr>
          <w:sz w:val="28"/>
          <w:szCs w:val="28"/>
        </w:rPr>
        <w:t xml:space="preserve"> 20</w:t>
      </w:r>
      <w:r w:rsidR="002E6E28">
        <w:rPr>
          <w:sz w:val="28"/>
          <w:szCs w:val="28"/>
        </w:rPr>
        <w:t>17</w:t>
      </w:r>
      <w:r>
        <w:rPr>
          <w:sz w:val="28"/>
          <w:szCs w:val="28"/>
        </w:rPr>
        <w:t xml:space="preserve"> г.                  с. Ножай-Юрт</w:t>
      </w:r>
      <w:r w:rsidR="006D4655">
        <w:rPr>
          <w:sz w:val="28"/>
          <w:szCs w:val="28"/>
        </w:rPr>
        <w:t xml:space="preserve">  </w:t>
      </w:r>
      <w:r w:rsidR="00E61514">
        <w:rPr>
          <w:sz w:val="28"/>
          <w:szCs w:val="28"/>
        </w:rPr>
        <w:t xml:space="preserve">                            </w:t>
      </w:r>
      <w:r w:rsidR="00D249B1">
        <w:rPr>
          <w:sz w:val="28"/>
          <w:szCs w:val="28"/>
        </w:rPr>
        <w:t xml:space="preserve">     </w:t>
      </w:r>
      <w:r w:rsidR="00E61514">
        <w:rPr>
          <w:sz w:val="28"/>
          <w:szCs w:val="28"/>
        </w:rPr>
        <w:t xml:space="preserve">   </w:t>
      </w:r>
      <w:r w:rsidR="00644A90">
        <w:rPr>
          <w:sz w:val="28"/>
          <w:szCs w:val="28"/>
        </w:rPr>
        <w:t xml:space="preserve">№ </w:t>
      </w:r>
      <w:r w:rsidR="00D249B1">
        <w:rPr>
          <w:sz w:val="28"/>
          <w:szCs w:val="28"/>
        </w:rPr>
        <w:t>____</w:t>
      </w:r>
    </w:p>
    <w:p w:rsidR="006D4655" w:rsidRPr="005974B0" w:rsidRDefault="006D4655" w:rsidP="006D4655">
      <w:pPr>
        <w:jc w:val="both"/>
        <w:rPr>
          <w:sz w:val="28"/>
          <w:szCs w:val="28"/>
        </w:rPr>
      </w:pPr>
    </w:p>
    <w:p w:rsidR="002E6E28" w:rsidRDefault="002E6E28" w:rsidP="002E6E28">
      <w:pPr>
        <w:pStyle w:val="ConsPlusNormal"/>
        <w:ind w:firstLine="0"/>
        <w:jc w:val="both"/>
      </w:pPr>
    </w:p>
    <w:p w:rsidR="003D4179" w:rsidRPr="005468E2" w:rsidRDefault="003D4179" w:rsidP="003D4179">
      <w:pPr>
        <w:jc w:val="center"/>
        <w:rPr>
          <w:b/>
          <w:sz w:val="28"/>
          <w:szCs w:val="28"/>
        </w:rPr>
      </w:pPr>
      <w:r w:rsidRPr="005468E2">
        <w:rPr>
          <w:b/>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3D4179" w:rsidRPr="005468E2" w:rsidRDefault="003D4179" w:rsidP="003D4179">
      <w:pPr>
        <w:ind w:firstLine="567"/>
        <w:jc w:val="both"/>
        <w:rPr>
          <w:sz w:val="28"/>
          <w:szCs w:val="28"/>
        </w:rPr>
      </w:pPr>
    </w:p>
    <w:p w:rsidR="003D4179" w:rsidRPr="005468E2" w:rsidRDefault="003D4179" w:rsidP="003D4179">
      <w:pPr>
        <w:ind w:firstLine="567"/>
        <w:jc w:val="both"/>
        <w:rPr>
          <w:sz w:val="28"/>
          <w:szCs w:val="28"/>
        </w:rPr>
      </w:pPr>
      <w:r w:rsidRPr="005468E2">
        <w:rPr>
          <w:sz w:val="28"/>
          <w:szCs w:val="28"/>
        </w:rPr>
        <w:t xml:space="preserve">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3D4179" w:rsidRDefault="003D4179" w:rsidP="003D4179">
      <w:pPr>
        <w:ind w:firstLine="567"/>
        <w:jc w:val="both"/>
        <w:rPr>
          <w:sz w:val="28"/>
          <w:szCs w:val="28"/>
        </w:rPr>
      </w:pPr>
    </w:p>
    <w:p w:rsidR="003D4179" w:rsidRDefault="003D4179" w:rsidP="003D4179">
      <w:pPr>
        <w:ind w:firstLine="567"/>
        <w:jc w:val="both"/>
        <w:rPr>
          <w:sz w:val="28"/>
          <w:szCs w:val="28"/>
        </w:rPr>
      </w:pPr>
      <w:r w:rsidRPr="005468E2">
        <w:rPr>
          <w:sz w:val="28"/>
          <w:szCs w:val="28"/>
        </w:rPr>
        <w:t>ПОСТАНОВЛЯЮ:</w:t>
      </w:r>
    </w:p>
    <w:p w:rsidR="003D4179" w:rsidRPr="005468E2" w:rsidRDefault="003D4179" w:rsidP="003D4179">
      <w:pPr>
        <w:ind w:firstLine="567"/>
        <w:jc w:val="both"/>
        <w:rPr>
          <w:sz w:val="28"/>
          <w:szCs w:val="28"/>
        </w:rPr>
      </w:pPr>
    </w:p>
    <w:p w:rsidR="003D4179" w:rsidRPr="005468E2" w:rsidRDefault="003D4179" w:rsidP="003D4179">
      <w:pPr>
        <w:ind w:firstLine="567"/>
        <w:jc w:val="both"/>
        <w:rPr>
          <w:sz w:val="28"/>
          <w:szCs w:val="28"/>
        </w:rPr>
      </w:pPr>
      <w:r w:rsidRPr="005468E2">
        <w:rPr>
          <w:sz w:val="28"/>
          <w:szCs w:val="28"/>
        </w:rPr>
        <w:t>1. Утвердить прилагаемый Порядок формирования, утверждения и ведения планов закупок товаров, работ, услуг для обеспечения муниципальных нужд.</w:t>
      </w:r>
    </w:p>
    <w:p w:rsidR="003D4179" w:rsidRPr="005468E2" w:rsidRDefault="003D4179" w:rsidP="003D4179">
      <w:pPr>
        <w:ind w:firstLine="567"/>
        <w:jc w:val="both"/>
        <w:rPr>
          <w:sz w:val="28"/>
          <w:szCs w:val="28"/>
        </w:rPr>
      </w:pPr>
      <w:r w:rsidRPr="005468E2">
        <w:rPr>
          <w:sz w:val="28"/>
          <w:szCs w:val="28"/>
        </w:rPr>
        <w:t>2. Контроль за выполнением настоящего постановления возложить на заместителя главы администрации</w:t>
      </w:r>
      <w:r w:rsidR="00510FC1">
        <w:rPr>
          <w:sz w:val="28"/>
          <w:szCs w:val="28"/>
        </w:rPr>
        <w:t xml:space="preserve"> Х. Д</w:t>
      </w:r>
      <w:r w:rsidRPr="005468E2">
        <w:rPr>
          <w:sz w:val="28"/>
          <w:szCs w:val="28"/>
        </w:rPr>
        <w:t>.</w:t>
      </w:r>
      <w:r w:rsidR="00510FC1">
        <w:rPr>
          <w:sz w:val="28"/>
          <w:szCs w:val="28"/>
        </w:rPr>
        <w:t xml:space="preserve"> </w:t>
      </w:r>
      <w:proofErr w:type="spellStart"/>
      <w:r w:rsidR="00510FC1">
        <w:rPr>
          <w:sz w:val="28"/>
          <w:szCs w:val="28"/>
        </w:rPr>
        <w:t>Мамадиев</w:t>
      </w:r>
      <w:proofErr w:type="spellEnd"/>
      <w:r w:rsidR="00510FC1">
        <w:rPr>
          <w:sz w:val="28"/>
          <w:szCs w:val="28"/>
        </w:rPr>
        <w:t>.</w:t>
      </w:r>
    </w:p>
    <w:p w:rsidR="003D4179" w:rsidRPr="005468E2" w:rsidRDefault="003D4179" w:rsidP="003D4179">
      <w:pPr>
        <w:ind w:firstLine="567"/>
        <w:jc w:val="both"/>
        <w:rPr>
          <w:sz w:val="28"/>
          <w:szCs w:val="28"/>
        </w:rPr>
      </w:pPr>
      <w:r w:rsidRPr="005468E2">
        <w:rPr>
          <w:sz w:val="28"/>
          <w:szCs w:val="28"/>
        </w:rPr>
        <w:t xml:space="preserve"> 3.  Настоящее постановление подлежит официальному опубликованию и обнародованию и вступает в силу со дня его подписания.</w:t>
      </w:r>
    </w:p>
    <w:p w:rsidR="003D4179" w:rsidRPr="005468E2" w:rsidRDefault="003D4179" w:rsidP="003D4179">
      <w:pPr>
        <w:ind w:firstLine="567"/>
        <w:jc w:val="both"/>
        <w:rPr>
          <w:sz w:val="28"/>
          <w:szCs w:val="28"/>
        </w:rPr>
      </w:pPr>
      <w:r w:rsidRPr="005468E2">
        <w:rPr>
          <w:sz w:val="28"/>
          <w:szCs w:val="28"/>
        </w:rPr>
        <w:t xml:space="preserve"> </w:t>
      </w:r>
    </w:p>
    <w:p w:rsidR="003D4179" w:rsidRPr="005468E2" w:rsidRDefault="003D4179" w:rsidP="003D4179">
      <w:pPr>
        <w:jc w:val="both"/>
        <w:rPr>
          <w:sz w:val="28"/>
          <w:szCs w:val="28"/>
        </w:rPr>
      </w:pPr>
    </w:p>
    <w:p w:rsidR="003D4179" w:rsidRPr="005468E2" w:rsidRDefault="003D4179" w:rsidP="003D4179">
      <w:pPr>
        <w:jc w:val="both"/>
        <w:rPr>
          <w:sz w:val="28"/>
          <w:szCs w:val="28"/>
        </w:rPr>
      </w:pPr>
    </w:p>
    <w:p w:rsidR="003D4179" w:rsidRPr="005468E2" w:rsidRDefault="003D4179" w:rsidP="003D4179">
      <w:pPr>
        <w:jc w:val="both"/>
        <w:rPr>
          <w:sz w:val="28"/>
          <w:szCs w:val="28"/>
        </w:rPr>
      </w:pPr>
      <w:r w:rsidRPr="005468E2">
        <w:rPr>
          <w:sz w:val="28"/>
          <w:szCs w:val="28"/>
        </w:rPr>
        <w:t xml:space="preserve">Глава администрации                                                                           </w:t>
      </w:r>
    </w:p>
    <w:p w:rsidR="003D4179" w:rsidRDefault="00510FC1" w:rsidP="00510FC1">
      <w:pPr>
        <w:tabs>
          <w:tab w:val="left" w:pos="7755"/>
        </w:tabs>
        <w:spacing w:before="120" w:after="120"/>
        <w:jc w:val="both"/>
        <w:rPr>
          <w:sz w:val="28"/>
          <w:szCs w:val="28"/>
        </w:rPr>
      </w:pPr>
      <w:r>
        <w:rPr>
          <w:sz w:val="28"/>
          <w:szCs w:val="28"/>
        </w:rPr>
        <w:t xml:space="preserve">Ножай-Юртовского муниципального района                               А. Г. </w:t>
      </w:r>
      <w:proofErr w:type="spellStart"/>
      <w:r>
        <w:rPr>
          <w:sz w:val="28"/>
          <w:szCs w:val="28"/>
        </w:rPr>
        <w:t>Музуруев</w:t>
      </w:r>
      <w:proofErr w:type="spellEnd"/>
    </w:p>
    <w:p w:rsidR="003D4179" w:rsidRPr="005468E2" w:rsidRDefault="003D4179" w:rsidP="003D4179">
      <w:pPr>
        <w:widowControl w:val="0"/>
        <w:autoSpaceDE w:val="0"/>
        <w:autoSpaceDN w:val="0"/>
        <w:adjustRightInd w:val="0"/>
        <w:rPr>
          <w:sz w:val="28"/>
          <w:szCs w:val="28"/>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Default="003D4179" w:rsidP="003D4179">
      <w:pPr>
        <w:widowControl w:val="0"/>
        <w:autoSpaceDE w:val="0"/>
        <w:autoSpaceDN w:val="0"/>
        <w:adjustRightInd w:val="0"/>
        <w:rPr>
          <w:sz w:val="16"/>
          <w:szCs w:val="16"/>
        </w:rPr>
      </w:pPr>
    </w:p>
    <w:p w:rsidR="003D4179" w:rsidRPr="00F168B5" w:rsidRDefault="003D4179" w:rsidP="003D4179">
      <w:pPr>
        <w:widowControl w:val="0"/>
        <w:autoSpaceDE w:val="0"/>
        <w:autoSpaceDN w:val="0"/>
        <w:adjustRightInd w:val="0"/>
      </w:pPr>
      <w:bookmarkStart w:id="1" w:name="Par27"/>
      <w:bookmarkEnd w:id="1"/>
    </w:p>
    <w:p w:rsidR="003D4179" w:rsidRPr="000F6DA3" w:rsidRDefault="003D4179" w:rsidP="00510FC1">
      <w:pPr>
        <w:pStyle w:val="ConsPlusTitle"/>
        <w:ind w:left="4962"/>
        <w:outlineLvl w:val="0"/>
        <w:rPr>
          <w:rFonts w:ascii="Times New Roman" w:hAnsi="Times New Roman" w:cs="Times New Roman"/>
          <w:b w:val="0"/>
          <w:bCs w:val="0"/>
          <w:sz w:val="28"/>
          <w:szCs w:val="28"/>
        </w:rPr>
      </w:pPr>
      <w:r w:rsidRPr="000F6DA3">
        <w:rPr>
          <w:rFonts w:ascii="Times New Roman" w:hAnsi="Times New Roman" w:cs="Times New Roman"/>
          <w:b w:val="0"/>
          <w:bCs w:val="0"/>
          <w:sz w:val="28"/>
          <w:szCs w:val="28"/>
        </w:rPr>
        <w:lastRenderedPageBreak/>
        <w:t>Утвержден</w:t>
      </w:r>
      <w:r w:rsidR="00510FC1">
        <w:rPr>
          <w:rFonts w:ascii="Times New Roman" w:hAnsi="Times New Roman" w:cs="Times New Roman"/>
          <w:b w:val="0"/>
          <w:bCs w:val="0"/>
          <w:sz w:val="28"/>
          <w:szCs w:val="28"/>
        </w:rPr>
        <w:t xml:space="preserve"> </w:t>
      </w:r>
      <w:r w:rsidR="000F6DA3">
        <w:rPr>
          <w:rFonts w:ascii="Times New Roman" w:hAnsi="Times New Roman" w:cs="Times New Roman"/>
          <w:b w:val="0"/>
          <w:bCs w:val="0"/>
          <w:sz w:val="28"/>
          <w:szCs w:val="28"/>
        </w:rPr>
        <w:t xml:space="preserve">постановлением </w:t>
      </w:r>
      <w:r w:rsidRPr="000F6DA3">
        <w:rPr>
          <w:rFonts w:ascii="Times New Roman" w:hAnsi="Times New Roman" w:cs="Times New Roman"/>
          <w:b w:val="0"/>
          <w:bCs w:val="0"/>
          <w:sz w:val="28"/>
          <w:szCs w:val="28"/>
        </w:rPr>
        <w:t xml:space="preserve">администрации </w:t>
      </w:r>
      <w:r w:rsidRPr="000F6DA3">
        <w:rPr>
          <w:rFonts w:ascii="Times New Roman" w:hAnsi="Times New Roman" w:cs="Times New Roman"/>
          <w:b w:val="0"/>
          <w:bCs w:val="0"/>
          <w:sz w:val="28"/>
          <w:szCs w:val="28"/>
        </w:rPr>
        <w:t>Ножай-Юртовского</w:t>
      </w:r>
      <w:r w:rsidR="000F6DA3">
        <w:rPr>
          <w:rFonts w:ascii="Times New Roman" w:hAnsi="Times New Roman" w:cs="Times New Roman"/>
          <w:b w:val="0"/>
          <w:bCs w:val="0"/>
          <w:sz w:val="28"/>
          <w:szCs w:val="28"/>
        </w:rPr>
        <w:t xml:space="preserve"> </w:t>
      </w:r>
      <w:r w:rsidRPr="000F6DA3">
        <w:rPr>
          <w:rFonts w:ascii="Times New Roman" w:hAnsi="Times New Roman" w:cs="Times New Roman"/>
          <w:b w:val="0"/>
          <w:bCs w:val="0"/>
          <w:sz w:val="28"/>
          <w:szCs w:val="28"/>
        </w:rPr>
        <w:t>муниципального района</w:t>
      </w:r>
    </w:p>
    <w:p w:rsidR="003D4179" w:rsidRPr="000F6DA3" w:rsidRDefault="003D4179" w:rsidP="00510FC1">
      <w:pPr>
        <w:pStyle w:val="ConsPlusTitle"/>
        <w:widowControl/>
        <w:ind w:left="5529" w:hanging="567"/>
        <w:jc w:val="both"/>
        <w:outlineLvl w:val="0"/>
        <w:rPr>
          <w:rFonts w:ascii="Times New Roman" w:hAnsi="Times New Roman" w:cs="Times New Roman"/>
          <w:b w:val="0"/>
          <w:bCs w:val="0"/>
          <w:sz w:val="28"/>
          <w:szCs w:val="28"/>
        </w:rPr>
      </w:pPr>
      <w:proofErr w:type="gramStart"/>
      <w:r w:rsidRPr="000F6DA3">
        <w:rPr>
          <w:rFonts w:ascii="Times New Roman" w:hAnsi="Times New Roman" w:cs="Times New Roman"/>
          <w:b w:val="0"/>
          <w:bCs w:val="0"/>
          <w:sz w:val="28"/>
          <w:szCs w:val="28"/>
        </w:rPr>
        <w:t>от«</w:t>
      </w:r>
      <w:proofErr w:type="gramEnd"/>
      <w:r w:rsidRPr="000F6DA3">
        <w:rPr>
          <w:rFonts w:ascii="Times New Roman" w:hAnsi="Times New Roman" w:cs="Times New Roman"/>
          <w:b w:val="0"/>
          <w:bCs w:val="0"/>
          <w:sz w:val="28"/>
          <w:szCs w:val="28"/>
        </w:rPr>
        <w:t>___» ___</w:t>
      </w:r>
      <w:r w:rsidRPr="000F6DA3">
        <w:rPr>
          <w:rFonts w:ascii="Times New Roman" w:hAnsi="Times New Roman" w:cs="Times New Roman"/>
          <w:b w:val="0"/>
          <w:bCs w:val="0"/>
          <w:sz w:val="28"/>
          <w:szCs w:val="28"/>
        </w:rPr>
        <w:t>_____</w:t>
      </w:r>
      <w:r w:rsidRPr="000F6DA3">
        <w:rPr>
          <w:rFonts w:ascii="Times New Roman" w:hAnsi="Times New Roman" w:cs="Times New Roman"/>
          <w:b w:val="0"/>
          <w:bCs w:val="0"/>
          <w:sz w:val="28"/>
          <w:szCs w:val="28"/>
        </w:rPr>
        <w:t>2017</w:t>
      </w:r>
      <w:r w:rsidRPr="000F6DA3">
        <w:rPr>
          <w:rFonts w:ascii="Times New Roman" w:hAnsi="Times New Roman" w:cs="Times New Roman"/>
          <w:b w:val="0"/>
          <w:bCs w:val="0"/>
          <w:sz w:val="28"/>
          <w:szCs w:val="28"/>
        </w:rPr>
        <w:t xml:space="preserve"> г. </w:t>
      </w:r>
      <w:r w:rsidRPr="000F6DA3">
        <w:rPr>
          <w:rFonts w:ascii="Times New Roman" w:hAnsi="Times New Roman" w:cs="Times New Roman"/>
          <w:b w:val="0"/>
          <w:bCs w:val="0"/>
          <w:sz w:val="28"/>
          <w:szCs w:val="28"/>
        </w:rPr>
        <w:t>№ ___</w:t>
      </w:r>
      <w:r w:rsidRPr="000F6DA3">
        <w:rPr>
          <w:rFonts w:ascii="Times New Roman" w:hAnsi="Times New Roman" w:cs="Times New Roman"/>
          <w:b w:val="0"/>
          <w:bCs w:val="0"/>
          <w:sz w:val="28"/>
          <w:szCs w:val="28"/>
        </w:rPr>
        <w:t>_</w:t>
      </w:r>
      <w:r w:rsidRPr="000F6DA3">
        <w:rPr>
          <w:rFonts w:ascii="Times New Roman" w:hAnsi="Times New Roman" w:cs="Times New Roman"/>
          <w:b w:val="0"/>
          <w:bCs w:val="0"/>
          <w:sz w:val="28"/>
          <w:szCs w:val="28"/>
        </w:rPr>
        <w:t>__</w:t>
      </w:r>
    </w:p>
    <w:p w:rsidR="003D4179" w:rsidRPr="005468E2" w:rsidRDefault="003D4179" w:rsidP="003D4179">
      <w:pPr>
        <w:pStyle w:val="ConsPlusTitle"/>
        <w:widowControl/>
        <w:ind w:left="5529"/>
        <w:jc w:val="both"/>
        <w:outlineLvl w:val="0"/>
        <w:rPr>
          <w:b w:val="0"/>
          <w:bCs w:val="0"/>
        </w:rPr>
      </w:pPr>
    </w:p>
    <w:p w:rsidR="003D4179" w:rsidRPr="005468E2" w:rsidRDefault="003D4179" w:rsidP="003D4179">
      <w:pPr>
        <w:pStyle w:val="a9"/>
        <w:tabs>
          <w:tab w:val="left" w:pos="708"/>
        </w:tabs>
        <w:jc w:val="center"/>
        <w:rPr>
          <w:b/>
        </w:rPr>
      </w:pPr>
      <w:r w:rsidRPr="005468E2">
        <w:rPr>
          <w:b/>
        </w:rPr>
        <w:t>Порядок</w:t>
      </w:r>
    </w:p>
    <w:p w:rsidR="003D4179" w:rsidRPr="005468E2" w:rsidRDefault="003D4179" w:rsidP="003D4179">
      <w:pPr>
        <w:pStyle w:val="a9"/>
        <w:tabs>
          <w:tab w:val="left" w:pos="708"/>
        </w:tabs>
        <w:jc w:val="center"/>
      </w:pPr>
      <w:r w:rsidRPr="005468E2">
        <w:t>формирования, утверждения и ведения планов закупок товаров, работ, услуг для обеспечения муниципальных нужд</w:t>
      </w:r>
    </w:p>
    <w:p w:rsidR="003D4179" w:rsidRPr="005468E2" w:rsidRDefault="003D4179" w:rsidP="003D4179">
      <w:pPr>
        <w:pStyle w:val="a9"/>
        <w:tabs>
          <w:tab w:val="left" w:pos="708"/>
        </w:tabs>
      </w:pPr>
    </w:p>
    <w:p w:rsidR="003D4179" w:rsidRPr="005468E2" w:rsidRDefault="003D4179" w:rsidP="003D4179">
      <w:pPr>
        <w:pStyle w:val="a9"/>
        <w:tabs>
          <w:tab w:val="left" w:pos="708"/>
        </w:tabs>
        <w:ind w:firstLine="567"/>
        <w:jc w:val="both"/>
      </w:pPr>
      <w:r w:rsidRPr="005468E2">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 учетом требований к формированию, утверждению и ведению планов закупок товаров, работ, услуг для обеспечения муниципальных нужд, утвержденных постановлением Правительства Российской Федерации от 21 ноября 2013 года №1043.</w:t>
      </w:r>
    </w:p>
    <w:p w:rsidR="003D4179" w:rsidRPr="005468E2" w:rsidRDefault="003D4179" w:rsidP="003D4179">
      <w:pPr>
        <w:pStyle w:val="a9"/>
        <w:tabs>
          <w:tab w:val="left" w:pos="708"/>
        </w:tabs>
        <w:ind w:firstLine="567"/>
        <w:jc w:val="both"/>
      </w:pPr>
      <w:r w:rsidRPr="005468E2">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D4179" w:rsidRPr="005468E2" w:rsidRDefault="003D4179" w:rsidP="003D4179">
      <w:pPr>
        <w:pStyle w:val="a9"/>
        <w:tabs>
          <w:tab w:val="left" w:pos="708"/>
        </w:tabs>
        <w:ind w:firstLine="567"/>
        <w:jc w:val="both"/>
      </w:pPr>
      <w:r w:rsidRPr="005468E2">
        <w:t>3. Планы закупок формируются и утверждаются в течение 10 рабочих дней:</w:t>
      </w:r>
    </w:p>
    <w:p w:rsidR="003D4179" w:rsidRPr="005468E2" w:rsidRDefault="003D4179" w:rsidP="003D4179">
      <w:pPr>
        <w:pStyle w:val="a9"/>
        <w:tabs>
          <w:tab w:val="left" w:pos="708"/>
        </w:tabs>
        <w:ind w:firstLine="567"/>
        <w:jc w:val="both"/>
      </w:pPr>
      <w:r w:rsidRPr="005468E2">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4179" w:rsidRPr="005468E2" w:rsidRDefault="003D4179" w:rsidP="003D4179">
      <w:pPr>
        <w:pStyle w:val="a9"/>
        <w:tabs>
          <w:tab w:val="left" w:pos="708"/>
        </w:tabs>
        <w:ind w:firstLine="567"/>
        <w:jc w:val="both"/>
      </w:pPr>
      <w:r w:rsidRPr="005468E2">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3D4179" w:rsidRPr="005468E2" w:rsidRDefault="003D4179" w:rsidP="003D4179">
      <w:pPr>
        <w:pStyle w:val="a9"/>
        <w:tabs>
          <w:tab w:val="left" w:pos="708"/>
        </w:tabs>
        <w:ind w:firstLine="567"/>
        <w:jc w:val="both"/>
      </w:pPr>
      <w:r w:rsidRPr="005468E2">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3D4179" w:rsidRPr="005468E2" w:rsidRDefault="003D4179" w:rsidP="003D4179">
      <w:pPr>
        <w:pStyle w:val="a9"/>
        <w:tabs>
          <w:tab w:val="left" w:pos="708"/>
        </w:tabs>
        <w:ind w:firstLine="567"/>
        <w:jc w:val="both"/>
      </w:pPr>
      <w:r w:rsidRPr="005468E2">
        <w:lastRenderedPageBreak/>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4179" w:rsidRPr="005468E2" w:rsidRDefault="003D4179" w:rsidP="003D4179">
      <w:pPr>
        <w:pStyle w:val="a9"/>
        <w:tabs>
          <w:tab w:val="left" w:pos="708"/>
        </w:tabs>
        <w:ind w:firstLine="567"/>
        <w:jc w:val="both"/>
      </w:pPr>
      <w:r w:rsidRPr="005468E2">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w:t>
      </w:r>
      <w:r>
        <w:t>а</w:t>
      </w:r>
      <w:r w:rsidRPr="005468E2">
        <w:t xml:space="preserve">дминистрацией </w:t>
      </w:r>
      <w:r>
        <w:t>Ножай-Юртовского</w:t>
      </w:r>
      <w:r w:rsidRPr="005468E2">
        <w:t xml:space="preserve"> муниципального района, с учетом следующих положений:</w:t>
      </w:r>
    </w:p>
    <w:p w:rsidR="003D4179" w:rsidRPr="005468E2" w:rsidRDefault="003D4179" w:rsidP="003D4179">
      <w:pPr>
        <w:pStyle w:val="a9"/>
        <w:tabs>
          <w:tab w:val="left" w:pos="708"/>
        </w:tabs>
        <w:ind w:firstLine="567"/>
        <w:jc w:val="both"/>
      </w:pPr>
      <w:r w:rsidRPr="005468E2">
        <w:t xml:space="preserve">а) муниципальные заказчики в сроки, установленные главными распорядителями средств бюджета муниципального образования </w:t>
      </w:r>
      <w:r>
        <w:t>Ножай-</w:t>
      </w:r>
      <w:proofErr w:type="spellStart"/>
      <w:r>
        <w:t>Юртовский</w:t>
      </w:r>
      <w:proofErr w:type="spellEnd"/>
      <w:r w:rsidRPr="006417B0">
        <w:t xml:space="preserve"> район</w:t>
      </w:r>
      <w:r w:rsidRPr="005468E2">
        <w:t xml:space="preserve">, но не позднее сроков, установленных </w:t>
      </w:r>
      <w:r w:rsidRPr="0052268E">
        <w:t xml:space="preserve">администрацией </w:t>
      </w:r>
      <w:r>
        <w:t>Ножай-Юртовского</w:t>
      </w:r>
      <w:r w:rsidRPr="0052268E">
        <w:t xml:space="preserve"> муниципального района</w:t>
      </w:r>
      <w:r w:rsidRPr="005468E2">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w:t>
      </w:r>
      <w:r>
        <w:t>Ножай-</w:t>
      </w:r>
      <w:proofErr w:type="spellStart"/>
      <w:r>
        <w:t>Юртовский</w:t>
      </w:r>
      <w:proofErr w:type="spellEnd"/>
      <w:r w:rsidRPr="006417B0">
        <w:t xml:space="preserve"> район</w:t>
      </w:r>
      <w:r w:rsidRPr="005468E2">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D4179" w:rsidRPr="005468E2" w:rsidRDefault="003D4179" w:rsidP="003D4179">
      <w:pPr>
        <w:pStyle w:val="a9"/>
        <w:tabs>
          <w:tab w:val="left" w:pos="708"/>
        </w:tabs>
        <w:ind w:firstLine="567"/>
        <w:jc w:val="both"/>
      </w:pPr>
      <w:r w:rsidRPr="005468E2">
        <w:t>-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3D4179" w:rsidRPr="005468E2" w:rsidRDefault="003D4179" w:rsidP="003D4179">
      <w:pPr>
        <w:pStyle w:val="a9"/>
        <w:tabs>
          <w:tab w:val="left" w:pos="708"/>
        </w:tabs>
        <w:ind w:firstLine="567"/>
        <w:jc w:val="both"/>
      </w:pPr>
      <w:r w:rsidRPr="005468E2">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3D4179" w:rsidRPr="005468E2" w:rsidRDefault="003D4179" w:rsidP="003D4179">
      <w:pPr>
        <w:pStyle w:val="a9"/>
        <w:tabs>
          <w:tab w:val="left" w:pos="708"/>
        </w:tabs>
        <w:ind w:firstLine="567"/>
        <w:jc w:val="both"/>
      </w:pPr>
      <w:r w:rsidRPr="005468E2">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t>Ножай-Юртовского</w:t>
      </w:r>
      <w:r w:rsidRPr="005468E2">
        <w:t xml:space="preserve"> муниципального района:</w:t>
      </w:r>
    </w:p>
    <w:p w:rsidR="003D4179" w:rsidRPr="005468E2" w:rsidRDefault="003D4179" w:rsidP="003D4179">
      <w:pPr>
        <w:pStyle w:val="a9"/>
        <w:tabs>
          <w:tab w:val="left" w:pos="708"/>
        </w:tabs>
        <w:ind w:firstLine="567"/>
        <w:jc w:val="both"/>
      </w:pPr>
      <w:r w:rsidRPr="005468E2">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w:t>
      </w:r>
      <w:r w:rsidRPr="005468E2">
        <w:lastRenderedPageBreak/>
        <w:t>Федерации обоснований бюджетных ассигнований на осуществление закупок;</w:t>
      </w:r>
    </w:p>
    <w:p w:rsidR="003D4179" w:rsidRPr="005468E2" w:rsidRDefault="003D4179" w:rsidP="003D4179">
      <w:pPr>
        <w:pStyle w:val="a9"/>
        <w:tabs>
          <w:tab w:val="left" w:pos="708"/>
        </w:tabs>
        <w:ind w:firstLine="567"/>
        <w:jc w:val="both"/>
      </w:pPr>
      <w:r w:rsidRPr="005468E2">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муниципального образования </w:t>
      </w:r>
      <w:r>
        <w:t>Ножай-Юртовского</w:t>
      </w:r>
      <w:r w:rsidRPr="005468E2">
        <w:t xml:space="preserve"> района;</w:t>
      </w:r>
    </w:p>
    <w:p w:rsidR="003D4179" w:rsidRPr="005468E2" w:rsidRDefault="003D4179" w:rsidP="003D4179">
      <w:pPr>
        <w:pStyle w:val="a9"/>
        <w:tabs>
          <w:tab w:val="left" w:pos="708"/>
        </w:tabs>
        <w:ind w:firstLine="567"/>
        <w:jc w:val="both"/>
      </w:pPr>
      <w:r w:rsidRPr="005468E2">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3D4179" w:rsidRPr="005468E2" w:rsidRDefault="003D4179" w:rsidP="003D4179">
      <w:pPr>
        <w:pStyle w:val="a9"/>
        <w:tabs>
          <w:tab w:val="left" w:pos="708"/>
        </w:tabs>
        <w:ind w:firstLine="567"/>
        <w:jc w:val="both"/>
      </w:pPr>
      <w:r w:rsidRPr="005468E2">
        <w:t>в) юридические лица, указанные в подпункте «в» пункта 3 настоящего Порядка:</w:t>
      </w:r>
    </w:p>
    <w:p w:rsidR="003D4179" w:rsidRPr="005468E2" w:rsidRDefault="003D4179" w:rsidP="003D4179">
      <w:pPr>
        <w:pStyle w:val="a9"/>
        <w:tabs>
          <w:tab w:val="left" w:pos="708"/>
        </w:tabs>
        <w:ind w:firstLine="567"/>
        <w:jc w:val="both"/>
      </w:pPr>
      <w:r w:rsidRPr="005468E2">
        <w:t>-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3D4179" w:rsidRPr="005468E2" w:rsidRDefault="003D4179" w:rsidP="003D4179">
      <w:pPr>
        <w:pStyle w:val="a9"/>
        <w:tabs>
          <w:tab w:val="left" w:pos="708"/>
        </w:tabs>
        <w:ind w:firstLine="567"/>
        <w:jc w:val="both"/>
      </w:pPr>
      <w:r w:rsidRPr="005468E2">
        <w:t>- уточняют при необходимости планы закупок, после их уточнения и заключения соглашений о предоставлении субсидий утверждают план закупок.</w:t>
      </w:r>
    </w:p>
    <w:p w:rsidR="003D4179" w:rsidRPr="005468E2" w:rsidRDefault="003D4179" w:rsidP="003D4179">
      <w:pPr>
        <w:pStyle w:val="a9"/>
        <w:tabs>
          <w:tab w:val="left" w:pos="708"/>
        </w:tabs>
        <w:ind w:firstLine="567"/>
        <w:jc w:val="both"/>
      </w:pPr>
      <w:r w:rsidRPr="005468E2">
        <w:t>г) юридические лица, указанные в подпункте «г» пункта 3 настоящего Порядка:</w:t>
      </w:r>
    </w:p>
    <w:p w:rsidR="003D4179" w:rsidRPr="005468E2" w:rsidRDefault="003D4179" w:rsidP="003D4179">
      <w:pPr>
        <w:pStyle w:val="a9"/>
        <w:tabs>
          <w:tab w:val="left" w:pos="708"/>
        </w:tabs>
        <w:ind w:firstLine="567"/>
        <w:jc w:val="both"/>
      </w:pPr>
      <w:r w:rsidRPr="005468E2">
        <w:t>-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3D4179" w:rsidRPr="005468E2" w:rsidRDefault="003D4179" w:rsidP="003D4179">
      <w:pPr>
        <w:pStyle w:val="a9"/>
        <w:tabs>
          <w:tab w:val="left" w:pos="708"/>
        </w:tabs>
        <w:ind w:firstLine="567"/>
        <w:jc w:val="both"/>
      </w:pPr>
      <w:r w:rsidRPr="005468E2">
        <w:t>-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3D4179" w:rsidRPr="005468E2" w:rsidRDefault="003D4179" w:rsidP="003D4179">
      <w:pPr>
        <w:pStyle w:val="a9"/>
        <w:tabs>
          <w:tab w:val="left" w:pos="708"/>
        </w:tabs>
        <w:ind w:firstLine="567"/>
        <w:jc w:val="both"/>
      </w:pPr>
      <w:r w:rsidRPr="005468E2">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3D4179" w:rsidRPr="005468E2" w:rsidRDefault="003D4179" w:rsidP="003D4179">
      <w:pPr>
        <w:pStyle w:val="a9"/>
        <w:tabs>
          <w:tab w:val="left" w:pos="708"/>
        </w:tabs>
        <w:ind w:firstLine="567"/>
        <w:jc w:val="both"/>
      </w:pPr>
      <w:r w:rsidRPr="005468E2">
        <w:t xml:space="preserve">6. </w:t>
      </w:r>
      <w:r w:rsidRPr="006417B0">
        <w:t xml:space="preserve">Планы закупок формируются на срок, соответствующий сроку действия решения Совета депутатов </w:t>
      </w:r>
      <w:r>
        <w:t>Ножай-Юртовского</w:t>
      </w:r>
      <w:r w:rsidRPr="006417B0">
        <w:t xml:space="preserve"> муниципального района о бюджете муниципального образования </w:t>
      </w:r>
      <w:r>
        <w:t>Ножай-</w:t>
      </w:r>
      <w:proofErr w:type="spellStart"/>
      <w:r>
        <w:t>Юртовский</w:t>
      </w:r>
      <w:proofErr w:type="spellEnd"/>
      <w:r w:rsidRPr="006417B0">
        <w:t xml:space="preserve"> район.</w:t>
      </w:r>
    </w:p>
    <w:p w:rsidR="003D4179" w:rsidRPr="005468E2" w:rsidRDefault="003D4179" w:rsidP="003D4179">
      <w:pPr>
        <w:pStyle w:val="a9"/>
        <w:tabs>
          <w:tab w:val="left" w:pos="708"/>
        </w:tabs>
        <w:ind w:firstLine="567"/>
        <w:jc w:val="both"/>
      </w:pPr>
      <w:r w:rsidRPr="005468E2">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w:t>
      </w:r>
      <w:r w:rsidRPr="005468E2">
        <w:lastRenderedPageBreak/>
        <w:t>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3D4179" w:rsidRPr="005468E2" w:rsidRDefault="003D4179" w:rsidP="003D4179">
      <w:pPr>
        <w:pStyle w:val="a9"/>
        <w:tabs>
          <w:tab w:val="left" w:pos="708"/>
        </w:tabs>
        <w:ind w:firstLine="567"/>
        <w:jc w:val="both"/>
      </w:pPr>
      <w:r w:rsidRPr="005468E2">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3D4179" w:rsidRPr="005468E2" w:rsidRDefault="003D4179" w:rsidP="003D4179">
      <w:pPr>
        <w:pStyle w:val="a9"/>
        <w:tabs>
          <w:tab w:val="left" w:pos="708"/>
        </w:tabs>
        <w:ind w:firstLine="567"/>
        <w:jc w:val="both"/>
      </w:pPr>
      <w:r w:rsidRPr="005468E2">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3D4179" w:rsidRPr="005468E2" w:rsidRDefault="003D4179" w:rsidP="003D4179">
      <w:pPr>
        <w:pStyle w:val="a9"/>
        <w:tabs>
          <w:tab w:val="left" w:pos="708"/>
        </w:tabs>
        <w:ind w:firstLine="567"/>
        <w:jc w:val="both"/>
      </w:pPr>
      <w:r w:rsidRPr="005468E2">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t>Ножай-</w:t>
      </w:r>
      <w:proofErr w:type="spellStart"/>
      <w:r>
        <w:t>Юртовский</w:t>
      </w:r>
      <w:proofErr w:type="spellEnd"/>
      <w:r w:rsidRPr="006417B0">
        <w:t xml:space="preserve"> район</w:t>
      </w:r>
      <w:r w:rsidRPr="005468E2">
        <w:t xml:space="preserve"> на текущий финансовый год и плановый период;</w:t>
      </w:r>
    </w:p>
    <w:p w:rsidR="003D4179" w:rsidRPr="005468E2" w:rsidRDefault="003D4179" w:rsidP="003D4179">
      <w:pPr>
        <w:pStyle w:val="a9"/>
        <w:tabs>
          <w:tab w:val="left" w:pos="708"/>
        </w:tabs>
        <w:ind w:firstLine="567"/>
        <w:jc w:val="both"/>
      </w:pPr>
      <w:r w:rsidRPr="005468E2">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Чеченской Республики, решений, поручений высших исполнительных органов государственной власти Чеченской Республики,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3D4179" w:rsidRPr="005468E2" w:rsidRDefault="003D4179" w:rsidP="003D4179">
      <w:pPr>
        <w:pStyle w:val="a9"/>
        <w:tabs>
          <w:tab w:val="left" w:pos="708"/>
        </w:tabs>
        <w:ind w:firstLine="567"/>
        <w:jc w:val="both"/>
      </w:pPr>
      <w:r w:rsidRPr="005468E2">
        <w:t>г) реализация решения, принятого муниципальным заказчиком или юридическим лицом по итогам обязательного общественного обсуждения закупки;</w:t>
      </w:r>
    </w:p>
    <w:p w:rsidR="003D4179" w:rsidRPr="005468E2" w:rsidRDefault="003D4179" w:rsidP="003D4179">
      <w:pPr>
        <w:pStyle w:val="a9"/>
        <w:tabs>
          <w:tab w:val="left" w:pos="708"/>
        </w:tabs>
        <w:ind w:firstLine="567"/>
        <w:jc w:val="both"/>
      </w:pPr>
      <w:r w:rsidRPr="005468E2">
        <w:t>д) использование в соответствии с законодательством Российской Федерации экономии, полученной при осуществлении закупки;</w:t>
      </w:r>
    </w:p>
    <w:p w:rsidR="003D4179" w:rsidRPr="005468E2" w:rsidRDefault="003D4179" w:rsidP="003D4179">
      <w:pPr>
        <w:pStyle w:val="ConsPlusNormal"/>
        <w:ind w:firstLine="540"/>
        <w:jc w:val="both"/>
        <w:rPr>
          <w:rFonts w:ascii="Times New Roman" w:hAnsi="Times New Roman" w:cs="Times New Roman"/>
          <w:sz w:val="28"/>
          <w:szCs w:val="28"/>
          <w:lang w:eastAsia="x-none"/>
        </w:rPr>
      </w:pPr>
      <w:r w:rsidRPr="005468E2">
        <w:rPr>
          <w:rFonts w:ascii="Times New Roman" w:hAnsi="Times New Roman" w:cs="Times New Roman"/>
          <w:sz w:val="28"/>
          <w:szCs w:val="28"/>
          <w:lang w:eastAsia="x-none"/>
        </w:rPr>
        <w:t xml:space="preserve">е) выдача предписания органами контроля, определенными </w:t>
      </w:r>
      <w:hyperlink r:id="rId8" w:history="1">
        <w:r w:rsidRPr="005468E2">
          <w:rPr>
            <w:rFonts w:ascii="Times New Roman" w:hAnsi="Times New Roman" w:cs="Times New Roman"/>
            <w:sz w:val="28"/>
            <w:szCs w:val="28"/>
            <w:lang w:eastAsia="x-none"/>
          </w:rPr>
          <w:t>статьей 99</w:t>
        </w:r>
      </w:hyperlink>
      <w:r w:rsidRPr="005468E2">
        <w:rPr>
          <w:rFonts w:ascii="Times New Roman" w:hAnsi="Times New Roman" w:cs="Times New Roman"/>
          <w:sz w:val="28"/>
          <w:szCs w:val="28"/>
          <w:lang w:eastAsia="x-none"/>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3D4179" w:rsidRPr="005468E2" w:rsidRDefault="003D4179" w:rsidP="003D4179">
      <w:pPr>
        <w:pStyle w:val="a9"/>
        <w:tabs>
          <w:tab w:val="left" w:pos="708"/>
        </w:tabs>
        <w:ind w:firstLine="567"/>
        <w:jc w:val="both"/>
      </w:pPr>
      <w:r w:rsidRPr="005468E2">
        <w:t xml:space="preserve">д) иные случаи, установленные администрацией </w:t>
      </w:r>
      <w:r>
        <w:t>Ножай-Юртовского</w:t>
      </w:r>
      <w:r w:rsidRPr="005468E2">
        <w:t xml:space="preserve"> муниципального района в порядке формирования, утверждения и ведения планов закупок.</w:t>
      </w:r>
    </w:p>
    <w:p w:rsidR="003D4179" w:rsidRPr="005468E2" w:rsidRDefault="003D4179" w:rsidP="003D4179">
      <w:pPr>
        <w:autoSpaceDE w:val="0"/>
        <w:autoSpaceDN w:val="0"/>
        <w:adjustRightInd w:val="0"/>
        <w:ind w:firstLine="540"/>
        <w:jc w:val="both"/>
        <w:rPr>
          <w:sz w:val="28"/>
          <w:szCs w:val="28"/>
          <w:lang w:eastAsia="x-none"/>
        </w:rPr>
      </w:pPr>
      <w:r w:rsidRPr="005468E2">
        <w:rPr>
          <w:sz w:val="28"/>
          <w:szCs w:val="28"/>
          <w:lang w:eastAsia="x-none"/>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9" w:history="1">
        <w:r w:rsidRPr="005468E2">
          <w:rPr>
            <w:sz w:val="28"/>
            <w:szCs w:val="28"/>
            <w:lang w:eastAsia="x-none"/>
          </w:rPr>
          <w:t>законом</w:t>
        </w:r>
      </w:hyperlink>
      <w:r w:rsidRPr="005468E2">
        <w:rPr>
          <w:sz w:val="28"/>
          <w:szCs w:val="28"/>
          <w:lang w:eastAsia="x-none"/>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D4179" w:rsidRPr="005468E2" w:rsidRDefault="003D4179" w:rsidP="003D4179">
      <w:pPr>
        <w:autoSpaceDE w:val="0"/>
        <w:autoSpaceDN w:val="0"/>
        <w:adjustRightInd w:val="0"/>
        <w:ind w:firstLine="540"/>
        <w:jc w:val="both"/>
        <w:rPr>
          <w:sz w:val="28"/>
          <w:szCs w:val="28"/>
          <w:lang w:eastAsia="x-none"/>
        </w:rPr>
      </w:pPr>
      <w:r w:rsidRPr="005468E2">
        <w:rPr>
          <w:sz w:val="28"/>
          <w:szCs w:val="28"/>
          <w:lang w:eastAsia="x-none"/>
        </w:rPr>
        <w:lastRenderedPageBreak/>
        <w:t xml:space="preserve">10. Формирование, утверждение и ведение планов закупок юридическими лицами, указанными в </w:t>
      </w:r>
      <w:hyperlink r:id="rId10" w:history="1">
        <w:r w:rsidRPr="005468E2">
          <w:rPr>
            <w:sz w:val="28"/>
            <w:szCs w:val="28"/>
            <w:lang w:eastAsia="x-none"/>
          </w:rPr>
          <w:t>подпункте "г" пункта 3</w:t>
        </w:r>
      </w:hyperlink>
      <w:r w:rsidRPr="005468E2">
        <w:rPr>
          <w:sz w:val="28"/>
          <w:szCs w:val="28"/>
          <w:lang w:eastAsia="x-none"/>
        </w:rP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3D4179" w:rsidRPr="005468E2" w:rsidRDefault="003D4179" w:rsidP="003D4179">
      <w:pPr>
        <w:pStyle w:val="a9"/>
        <w:tabs>
          <w:tab w:val="left" w:pos="708"/>
        </w:tabs>
        <w:ind w:firstLine="567"/>
        <w:jc w:val="both"/>
      </w:pPr>
      <w:r w:rsidRPr="005468E2">
        <w:t>11.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3D4179" w:rsidRPr="005468E2" w:rsidRDefault="003D4179" w:rsidP="003D4179">
      <w:pPr>
        <w:pStyle w:val="ConsPlusNonformat"/>
        <w:ind w:right="-2"/>
        <w:jc w:val="right"/>
        <w:rPr>
          <w:rFonts w:ascii="Times New Roman" w:hAnsi="Times New Roman" w:cs="Times New Roman"/>
          <w:sz w:val="24"/>
          <w:szCs w:val="24"/>
        </w:rPr>
      </w:pPr>
    </w:p>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 w:rsidR="003D4179" w:rsidRPr="005468E2" w:rsidRDefault="003D4179" w:rsidP="003D4179">
      <w:pPr>
        <w:jc w:val="right"/>
      </w:pPr>
    </w:p>
    <w:p w:rsidR="003D4179" w:rsidRPr="005468E2" w:rsidRDefault="003D4179" w:rsidP="003D4179"/>
    <w:p w:rsidR="003D4179" w:rsidRPr="005468E2" w:rsidRDefault="003D4179" w:rsidP="003D4179">
      <w:pPr>
        <w:sectPr w:rsidR="003D4179" w:rsidRPr="005468E2" w:rsidSect="002A01B2">
          <w:footerReference w:type="default" r:id="rId11"/>
          <w:pgSz w:w="11906" w:h="16838"/>
          <w:pgMar w:top="851" w:right="850" w:bottom="851" w:left="1701" w:header="708" w:footer="708" w:gutter="0"/>
          <w:cols w:space="708"/>
          <w:docGrid w:linePitch="360"/>
        </w:sectPr>
      </w:pPr>
    </w:p>
    <w:p w:rsidR="003D4179" w:rsidRPr="005468E2" w:rsidRDefault="003D4179" w:rsidP="003D4179">
      <w:pPr>
        <w:pStyle w:val="ConsPlusNonformat"/>
        <w:ind w:right="-2"/>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468E2">
        <w:rPr>
          <w:rFonts w:ascii="Times New Roman" w:hAnsi="Times New Roman" w:cs="Times New Roman"/>
          <w:sz w:val="28"/>
          <w:szCs w:val="28"/>
        </w:rPr>
        <w:t>Приложение</w:t>
      </w:r>
    </w:p>
    <w:p w:rsidR="003D4179" w:rsidRPr="005468E2" w:rsidRDefault="003D4179" w:rsidP="003D4179">
      <w:pPr>
        <w:pStyle w:val="ConsPlusNormal"/>
        <w:ind w:left="4536" w:right="-2" w:firstLine="0"/>
        <w:rPr>
          <w:rFonts w:ascii="Times New Roman" w:hAnsi="Times New Roman" w:cs="Times New Roman"/>
          <w:sz w:val="28"/>
          <w:szCs w:val="28"/>
        </w:rPr>
      </w:pPr>
      <w:r w:rsidRPr="005468E2">
        <w:rPr>
          <w:rFonts w:ascii="Times New Roman" w:hAnsi="Times New Roman" w:cs="Times New Roman"/>
          <w:sz w:val="28"/>
          <w:szCs w:val="28"/>
        </w:rPr>
        <w:t>к Порядку формирования и ведения</w:t>
      </w:r>
    </w:p>
    <w:p w:rsidR="003D4179" w:rsidRPr="005468E2" w:rsidRDefault="003D4179" w:rsidP="003D4179">
      <w:pPr>
        <w:pStyle w:val="ConsPlusNormal"/>
        <w:ind w:left="4536" w:right="-2" w:firstLine="0"/>
        <w:rPr>
          <w:rFonts w:ascii="Times New Roman" w:hAnsi="Times New Roman" w:cs="Times New Roman"/>
          <w:sz w:val="28"/>
          <w:szCs w:val="28"/>
        </w:rPr>
      </w:pPr>
      <w:r w:rsidRPr="005468E2">
        <w:rPr>
          <w:rFonts w:ascii="Times New Roman" w:hAnsi="Times New Roman" w:cs="Times New Roman"/>
          <w:sz w:val="28"/>
          <w:szCs w:val="28"/>
        </w:rPr>
        <w:t>планов закупок товаров, работ, услуг</w:t>
      </w:r>
    </w:p>
    <w:p w:rsidR="003D4179" w:rsidRPr="005468E2" w:rsidRDefault="003D4179" w:rsidP="003D4179">
      <w:pPr>
        <w:pStyle w:val="ConsPlusNormal"/>
        <w:ind w:left="4536" w:right="-2" w:firstLine="0"/>
        <w:rPr>
          <w:rFonts w:ascii="Times New Roman" w:hAnsi="Times New Roman" w:cs="Times New Roman"/>
          <w:sz w:val="28"/>
          <w:szCs w:val="28"/>
        </w:rPr>
      </w:pPr>
      <w:r w:rsidRPr="005468E2">
        <w:rPr>
          <w:rFonts w:ascii="Times New Roman" w:hAnsi="Times New Roman" w:cs="Times New Roman"/>
          <w:sz w:val="28"/>
          <w:szCs w:val="28"/>
        </w:rPr>
        <w:t>для обеспечения муниципальных нужд</w:t>
      </w:r>
    </w:p>
    <w:p w:rsidR="003D4179" w:rsidRPr="005468E2" w:rsidRDefault="003D4179" w:rsidP="003D4179">
      <w:pPr>
        <w:pStyle w:val="ConsPlusNormal"/>
        <w:ind w:firstLine="540"/>
        <w:jc w:val="both"/>
        <w:rPr>
          <w:rFonts w:ascii="Times New Roman" w:hAnsi="Times New Roman" w:cs="Times New Roman"/>
          <w:sz w:val="28"/>
          <w:szCs w:val="28"/>
        </w:rPr>
      </w:pPr>
    </w:p>
    <w:p w:rsidR="003D4179" w:rsidRPr="005468E2" w:rsidRDefault="003D4179" w:rsidP="003D4179">
      <w:pPr>
        <w:pStyle w:val="ConsPlusNormal"/>
        <w:ind w:firstLine="540"/>
        <w:jc w:val="both"/>
        <w:rPr>
          <w:rFonts w:ascii="Times New Roman" w:hAnsi="Times New Roman" w:cs="Times New Roman"/>
          <w:sz w:val="28"/>
          <w:szCs w:val="28"/>
        </w:rPr>
      </w:pPr>
    </w:p>
    <w:p w:rsidR="003D4179" w:rsidRPr="00510FC1" w:rsidRDefault="003D4179" w:rsidP="003D4179">
      <w:pPr>
        <w:pStyle w:val="ConsPlusTitle"/>
        <w:jc w:val="center"/>
        <w:rPr>
          <w:rFonts w:ascii="Times New Roman" w:hAnsi="Times New Roman" w:cs="Times New Roman"/>
        </w:rPr>
      </w:pPr>
      <w:r w:rsidRPr="00510FC1">
        <w:rPr>
          <w:rFonts w:ascii="Times New Roman" w:hAnsi="Times New Roman" w:cs="Times New Roman"/>
        </w:rPr>
        <w:t>ТРЕБОВАНИЯ</w:t>
      </w:r>
    </w:p>
    <w:p w:rsidR="003D4179" w:rsidRPr="00510FC1" w:rsidRDefault="003D4179" w:rsidP="003D4179">
      <w:pPr>
        <w:pStyle w:val="ConsPlusTitle"/>
        <w:jc w:val="center"/>
        <w:rPr>
          <w:rFonts w:ascii="Times New Roman" w:hAnsi="Times New Roman" w:cs="Times New Roman"/>
        </w:rPr>
      </w:pPr>
      <w:r w:rsidRPr="00510FC1">
        <w:rPr>
          <w:rFonts w:ascii="Times New Roman" w:hAnsi="Times New Roman" w:cs="Times New Roman"/>
        </w:rPr>
        <w:t xml:space="preserve">К ФОРМИРОВАНИЮ, УТВЕРЖДЕНИЮ И ВЕДЕНИЮ ПЛАНОВ ЗАКУПОК ТОВАРОВ, РАБОТ, УСЛУГ ДЛЯ ОБЕСПЕЧЕНИЯ НУЖД СУБЪЕКТА РОССИЙСКОЙ ФЕДЕРАЦИИ И </w:t>
      </w:r>
    </w:p>
    <w:p w:rsidR="003D4179" w:rsidRPr="00510FC1" w:rsidRDefault="003D4179" w:rsidP="003D4179">
      <w:pPr>
        <w:pStyle w:val="ConsPlusTitle"/>
        <w:jc w:val="center"/>
        <w:rPr>
          <w:rFonts w:ascii="Times New Roman" w:hAnsi="Times New Roman" w:cs="Times New Roman"/>
        </w:rPr>
      </w:pPr>
      <w:r w:rsidRPr="00510FC1">
        <w:rPr>
          <w:rFonts w:ascii="Times New Roman" w:hAnsi="Times New Roman" w:cs="Times New Roman"/>
        </w:rPr>
        <w:t>МУНИЦИПАЛЬНЫХ НУЖД</w:t>
      </w:r>
    </w:p>
    <w:p w:rsidR="003D4179" w:rsidRPr="005468E2" w:rsidRDefault="003D4179" w:rsidP="003D4179">
      <w:pPr>
        <w:pStyle w:val="ConsPlusNormal"/>
        <w:ind w:firstLine="540"/>
        <w:jc w:val="both"/>
        <w:rPr>
          <w:rFonts w:ascii="Times New Roman" w:hAnsi="Times New Roman" w:cs="Times New Roman"/>
          <w:sz w:val="28"/>
          <w:szCs w:val="28"/>
        </w:rPr>
      </w:pP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12" w:history="1">
        <w:r w:rsidRPr="005468E2">
          <w:rPr>
            <w:rFonts w:ascii="Times New Roman" w:hAnsi="Times New Roman" w:cs="Times New Roman"/>
            <w:sz w:val="28"/>
            <w:szCs w:val="28"/>
          </w:rPr>
          <w:t>законом</w:t>
        </w:r>
      </w:hyperlink>
      <w:r w:rsidRPr="005468E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2. Порядок формирования, утверждения и ведения планов закупок для обеспечения муниципальных нужд, устанавливаемый соответственно администрацией </w:t>
      </w:r>
      <w:r>
        <w:rPr>
          <w:rFonts w:ascii="Times New Roman" w:hAnsi="Times New Roman" w:cs="Times New Roman"/>
          <w:sz w:val="28"/>
          <w:szCs w:val="28"/>
        </w:rPr>
        <w:t>Ножай-Юртовского</w:t>
      </w:r>
      <w:r w:rsidRPr="005468E2">
        <w:rPr>
          <w:rFonts w:ascii="Times New Roman" w:hAnsi="Times New Roman" w:cs="Times New Roman"/>
          <w:sz w:val="28"/>
          <w:szCs w:val="28"/>
        </w:rPr>
        <w:t xml:space="preserve"> муниципального района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3. Планы закупок утверждаются в течение 10 рабочих дней: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б) бюджетными учреждениями, созданными муниципальным образованием, за исключением закупок, осуществляемых в соответствии с </w:t>
      </w:r>
      <w:hyperlink r:id="rId13" w:history="1">
        <w:r w:rsidRPr="005468E2">
          <w:rPr>
            <w:rFonts w:ascii="Times New Roman" w:hAnsi="Times New Roman" w:cs="Times New Roman"/>
            <w:sz w:val="28"/>
            <w:szCs w:val="28"/>
          </w:rPr>
          <w:t>частями 2</w:t>
        </w:r>
      </w:hyperlink>
      <w:r w:rsidRPr="005468E2">
        <w:rPr>
          <w:rFonts w:ascii="Times New Roman" w:hAnsi="Times New Roman" w:cs="Times New Roman"/>
          <w:sz w:val="28"/>
          <w:szCs w:val="28"/>
        </w:rPr>
        <w:t xml:space="preserve"> и </w:t>
      </w:r>
      <w:hyperlink r:id="rId14" w:history="1">
        <w:r w:rsidRPr="005468E2">
          <w:rPr>
            <w:rFonts w:ascii="Times New Roman" w:hAnsi="Times New Roman" w:cs="Times New Roman"/>
            <w:sz w:val="28"/>
            <w:szCs w:val="28"/>
          </w:rPr>
          <w:t>6 статьи 15</w:t>
        </w:r>
      </w:hyperlink>
      <w:r w:rsidRPr="005468E2">
        <w:rPr>
          <w:rFonts w:ascii="Times New Roman" w:hAnsi="Times New Roman" w:cs="Times New Roman"/>
          <w:sz w:val="28"/>
          <w:szCs w:val="28"/>
        </w:rPr>
        <w:t xml:space="preserve"> Федерального закона, после утверждения планов финансово-хозяйственной деятельности;</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в) автономными учреждениями, созданными муниципальным образованием,  имущество которых принадлежит на праве собственности муниципальным унитарным предприятиям, в случае, предусмотренном </w:t>
      </w:r>
      <w:hyperlink r:id="rId15" w:history="1">
        <w:r w:rsidRPr="005468E2">
          <w:rPr>
            <w:rFonts w:ascii="Times New Roman" w:hAnsi="Times New Roman" w:cs="Times New Roman"/>
            <w:sz w:val="28"/>
            <w:szCs w:val="28"/>
          </w:rPr>
          <w:t>частью 4 статьи 15</w:t>
        </w:r>
      </w:hyperlink>
      <w:r w:rsidRPr="005468E2">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lastRenderedPageBreak/>
        <w:t xml:space="preserve">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муниципального образования муниципальных контрактов, от лица указанных органов, в случаях, предусмотренных </w:t>
      </w:r>
      <w:hyperlink r:id="rId16" w:history="1">
        <w:r w:rsidRPr="005468E2">
          <w:rPr>
            <w:rFonts w:ascii="Times New Roman" w:hAnsi="Times New Roman" w:cs="Times New Roman"/>
            <w:sz w:val="28"/>
            <w:szCs w:val="28"/>
          </w:rPr>
          <w:t>частью 6 статьи 15</w:t>
        </w:r>
      </w:hyperlink>
      <w:r w:rsidRPr="005468E2">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w:t>
      </w:r>
      <w:r>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 с учетом следующих положений: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а) муниципальные заказчики в сроки, установленные главными распорядителями средств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w:t>
      </w:r>
      <w:r w:rsidRPr="00AD795F">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1) формируют планы закупок исходя из целей осуществления закупок, определенных с учетом положений </w:t>
      </w:r>
      <w:hyperlink r:id="rId17" w:history="1">
        <w:r w:rsidRPr="005468E2">
          <w:rPr>
            <w:rFonts w:ascii="Times New Roman" w:hAnsi="Times New Roman" w:cs="Times New Roman"/>
            <w:sz w:val="28"/>
            <w:szCs w:val="28"/>
          </w:rPr>
          <w:t>статьи 13</w:t>
        </w:r>
      </w:hyperlink>
      <w:r w:rsidRPr="005468E2">
        <w:rPr>
          <w:rFonts w:ascii="Times New Roman" w:hAnsi="Times New Roman" w:cs="Times New Roman"/>
          <w:sz w:val="28"/>
          <w:szCs w:val="28"/>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2)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3)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w:t>
      </w:r>
      <w:r w:rsidRPr="00FC6A68">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lastRenderedPageBreak/>
        <w:t>1)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2)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3)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в) юридические лица, указанные в подпункте "в" пункта 3 настоящего документа:</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1) формируют планы закупок в сроки, установленные главными распорядителями, не позднее сроков, установленных </w:t>
      </w:r>
      <w:r w:rsidRPr="00FE667C">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2)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г) юридические лица, указанные в подпункте "г" пункта 3 настоящего документа:</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1) формируют планы закупок в сроки, установленные главными распорядителями, не позднее сроков, установленных </w:t>
      </w:r>
      <w:r w:rsidRPr="00FE667C">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2)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lastRenderedPageBreak/>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6. Планы закупок формируются на срок, на который составляется муниципальны</w:t>
      </w:r>
      <w:r>
        <w:rPr>
          <w:rFonts w:ascii="Times New Roman" w:hAnsi="Times New Roman" w:cs="Times New Roman"/>
          <w:sz w:val="28"/>
          <w:szCs w:val="28"/>
        </w:rPr>
        <w:t xml:space="preserve">й правовой акт Совета депутатов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 </w:t>
      </w:r>
      <w:r w:rsidRPr="005468E2">
        <w:rPr>
          <w:rFonts w:ascii="Times New Roman" w:hAnsi="Times New Roman" w:cs="Times New Roman"/>
          <w:sz w:val="28"/>
          <w:szCs w:val="28"/>
        </w:rPr>
        <w:t>о местном бюджете.</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8. Лица, указанные в пункте 3 настоящего документа, ведут планы закупок в соответствии с положениями Федерального </w:t>
      </w:r>
      <w:hyperlink r:id="rId18" w:history="1">
        <w:r w:rsidRPr="005468E2">
          <w:rPr>
            <w:rFonts w:ascii="Times New Roman" w:hAnsi="Times New Roman" w:cs="Times New Roman"/>
            <w:sz w:val="28"/>
            <w:szCs w:val="28"/>
          </w:rPr>
          <w:t>закона</w:t>
        </w:r>
      </w:hyperlink>
      <w:r w:rsidRPr="005468E2">
        <w:rPr>
          <w:rFonts w:ascii="Times New Roman" w:hAnsi="Times New Roman" w:cs="Times New Roman"/>
          <w:sz w:val="28"/>
          <w:szCs w:val="28"/>
        </w:rPr>
        <w:t xml:space="preserve"> и настоящего документа. Основаниями для внесения изменений в утвержденные планы закупок в случае необходимости являются:</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9" w:history="1">
        <w:r w:rsidRPr="005468E2">
          <w:rPr>
            <w:rFonts w:ascii="Times New Roman" w:hAnsi="Times New Roman" w:cs="Times New Roman"/>
            <w:sz w:val="28"/>
            <w:szCs w:val="28"/>
          </w:rPr>
          <w:t>статьи 13</w:t>
        </w:r>
      </w:hyperlink>
      <w:r w:rsidRPr="005468E2">
        <w:rPr>
          <w:rFonts w:ascii="Times New Roman" w:hAnsi="Times New Roman" w:cs="Times New Roman"/>
          <w:sz w:val="28"/>
          <w:szCs w:val="28"/>
        </w:rPr>
        <w:t xml:space="preserve"> Федерального закона и установленных в соответствии со </w:t>
      </w:r>
      <w:hyperlink r:id="rId20" w:history="1">
        <w:r w:rsidRPr="005468E2">
          <w:rPr>
            <w:rFonts w:ascii="Times New Roman" w:hAnsi="Times New Roman" w:cs="Times New Roman"/>
            <w:sz w:val="28"/>
            <w:szCs w:val="28"/>
          </w:rPr>
          <w:t>статьей 19</w:t>
        </w:r>
      </w:hyperlink>
      <w:r w:rsidRPr="005468E2">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w:t>
      </w:r>
      <w:r w:rsidRPr="005468E2">
        <w:rPr>
          <w:rFonts w:ascii="Times New Roman" w:hAnsi="Times New Roman" w:cs="Times New Roman"/>
          <w:sz w:val="28"/>
          <w:szCs w:val="28"/>
        </w:rPr>
        <w:lastRenderedPageBreak/>
        <w:t>объема бюджетных ассигнований, утвержденных законом (решением) о бюджете;</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е) выдача предписания органами контроля, определенными </w:t>
      </w:r>
      <w:hyperlink r:id="rId21" w:history="1">
        <w:r w:rsidRPr="005468E2">
          <w:rPr>
            <w:rFonts w:ascii="Times New Roman" w:hAnsi="Times New Roman" w:cs="Times New Roman"/>
            <w:sz w:val="28"/>
            <w:szCs w:val="28"/>
          </w:rPr>
          <w:t>статьей 99</w:t>
        </w:r>
      </w:hyperlink>
      <w:r w:rsidRPr="005468E2">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ж) иные случаи, установленные </w:t>
      </w:r>
      <w:r w:rsidRPr="00E67D88">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 в порядке формирования, утверждения и ведения планов закупок.</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D4179" w:rsidRPr="005468E2" w:rsidRDefault="003D4179" w:rsidP="003D4179">
      <w:pPr>
        <w:pStyle w:val="ConsPlusNormal"/>
        <w:ind w:firstLine="540"/>
        <w:jc w:val="both"/>
        <w:rPr>
          <w:rFonts w:ascii="Times New Roman" w:hAnsi="Times New Roman" w:cs="Times New Roman"/>
          <w:sz w:val="28"/>
          <w:szCs w:val="28"/>
        </w:rPr>
      </w:pPr>
      <w:r w:rsidRPr="005468E2">
        <w:rPr>
          <w:rFonts w:ascii="Times New Roman" w:hAnsi="Times New Roman" w:cs="Times New Roman"/>
          <w:sz w:val="28"/>
          <w:szCs w:val="28"/>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3D4179" w:rsidRPr="005468E2" w:rsidRDefault="003D4179" w:rsidP="003D4179">
      <w:pPr>
        <w:pStyle w:val="ConsPlusNormal"/>
        <w:ind w:firstLine="540"/>
        <w:jc w:val="both"/>
        <w:rPr>
          <w:rFonts w:ascii="Times New Roman" w:hAnsi="Times New Roman" w:cs="Times New Roman"/>
          <w:sz w:val="24"/>
          <w:szCs w:val="24"/>
        </w:rPr>
      </w:pPr>
    </w:p>
    <w:p w:rsidR="003D4179" w:rsidRPr="005468E2" w:rsidRDefault="003D4179" w:rsidP="003D4179">
      <w:pPr>
        <w:pStyle w:val="ConsPlusNormal"/>
        <w:jc w:val="both"/>
        <w:rPr>
          <w:rFonts w:ascii="Times New Roman" w:hAnsi="Times New Roman" w:cs="Times New Roman"/>
          <w:sz w:val="24"/>
          <w:szCs w:val="24"/>
        </w:rPr>
        <w:sectPr w:rsidR="003D4179" w:rsidRPr="005468E2" w:rsidSect="005B51D7">
          <w:pgSz w:w="11906" w:h="16838"/>
          <w:pgMar w:top="993" w:right="850" w:bottom="1134" w:left="1701" w:header="708" w:footer="708" w:gutter="0"/>
          <w:cols w:space="708"/>
          <w:docGrid w:linePitch="360"/>
        </w:sectPr>
      </w:pPr>
    </w:p>
    <w:p w:rsidR="003D4179" w:rsidRPr="005468E2" w:rsidRDefault="003D4179" w:rsidP="003D4179">
      <w:pPr>
        <w:pStyle w:val="ConsPlusTitle"/>
        <w:ind w:right="142"/>
        <w:jc w:val="center"/>
        <w:rPr>
          <w:sz w:val="24"/>
          <w:szCs w:val="24"/>
        </w:rPr>
      </w:pPr>
    </w:p>
    <w:p w:rsidR="003D4179" w:rsidRPr="00510FC1" w:rsidRDefault="003D4179" w:rsidP="003D4179">
      <w:pPr>
        <w:pStyle w:val="ConsPlusTitle"/>
        <w:ind w:right="142"/>
        <w:jc w:val="center"/>
        <w:rPr>
          <w:rFonts w:ascii="Times New Roman" w:hAnsi="Times New Roman" w:cs="Times New Roman"/>
        </w:rPr>
      </w:pPr>
      <w:r w:rsidRPr="00510FC1">
        <w:rPr>
          <w:rFonts w:ascii="Times New Roman" w:hAnsi="Times New Roman" w:cs="Times New Roman"/>
        </w:rPr>
        <w:t>ТРЕБОВАНИЯ К ФОРМЕ ПЛАНОВ ЗАКУПОК ТОВАРОВ, РАБОТ, УСЛУГ</w:t>
      </w:r>
    </w:p>
    <w:p w:rsidR="003D4179" w:rsidRPr="005468E2" w:rsidRDefault="003D4179" w:rsidP="003D4179">
      <w:pPr>
        <w:pStyle w:val="ConsPlusNormal"/>
        <w:ind w:right="142"/>
        <w:jc w:val="center"/>
        <w:rPr>
          <w:rFonts w:ascii="Times New Roman" w:hAnsi="Times New Roman" w:cs="Times New Roman"/>
          <w:sz w:val="28"/>
          <w:szCs w:val="28"/>
        </w:rPr>
      </w:pP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1. План закупок товаров, работ, услуг для обеспечения муниципальных нужд (далее - закупки) представляет собой единый документ, форма которого включает в том числе:</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б) идентификационный номер налогоплательщика;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в) код причины постановки на учет;</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г) код по Общероссийскому классификатору территорий муниципальных образований, идентифицирующий:</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1) субъект Российской Федерации (первый и второй знаки кода) - в отношении плана закупок для обеспечения нужд субъекта Российской Федерации;</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2) муниципальное образование - в отношении плана закупок для обеспечения муниципальных нужд;</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д) код по Общероссийскому классификатору предприятий и организаций;</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е) код по Общероссийскому </w:t>
      </w:r>
      <w:hyperlink r:id="rId22" w:history="1">
        <w:r w:rsidRPr="005468E2">
          <w:rPr>
            <w:rFonts w:ascii="Times New Roman" w:hAnsi="Times New Roman" w:cs="Times New Roman"/>
            <w:sz w:val="28"/>
            <w:szCs w:val="28"/>
          </w:rPr>
          <w:t>классификатору</w:t>
        </w:r>
      </w:hyperlink>
      <w:r w:rsidRPr="005468E2">
        <w:rPr>
          <w:rFonts w:ascii="Times New Roman" w:hAnsi="Times New Roman" w:cs="Times New Roman"/>
          <w:sz w:val="28"/>
          <w:szCs w:val="28"/>
        </w:rPr>
        <w:t xml:space="preserve"> организационно-правовых форм;</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ж)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з) таблицу, включающую, в том числе следующую информацию с учетом особенностей, предусмотренных пунктом 2 настоящего документа: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1) идентификационный код закупки, сформированный в соответствии со </w:t>
      </w:r>
      <w:hyperlink r:id="rId23" w:history="1">
        <w:r w:rsidRPr="005468E2">
          <w:rPr>
            <w:rFonts w:ascii="Times New Roman" w:hAnsi="Times New Roman" w:cs="Times New Roman"/>
            <w:sz w:val="28"/>
            <w:szCs w:val="28"/>
          </w:rPr>
          <w:t>статьей 23</w:t>
        </w:r>
      </w:hyperlink>
      <w:r w:rsidRPr="005468E2">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2) цель осуществления закупок в соответствии со </w:t>
      </w:r>
      <w:hyperlink r:id="rId24" w:history="1">
        <w:r w:rsidRPr="005468E2">
          <w:rPr>
            <w:rFonts w:ascii="Times New Roman" w:hAnsi="Times New Roman" w:cs="Times New Roman"/>
            <w:sz w:val="28"/>
            <w:szCs w:val="28"/>
          </w:rPr>
          <w:t>статьей 13</w:t>
        </w:r>
      </w:hyperlink>
      <w:r w:rsidRPr="005468E2">
        <w:rPr>
          <w:rFonts w:ascii="Times New Roman" w:hAnsi="Times New Roman" w:cs="Times New Roman"/>
          <w:sz w:val="28"/>
          <w:szCs w:val="28"/>
        </w:rPr>
        <w:t xml:space="preserve"> Федерального закона. При этом в план закупок включается наименование мероприятия государственной программы субъекта Российской Федерации </w:t>
      </w:r>
      <w:r w:rsidRPr="005468E2">
        <w:rPr>
          <w:rFonts w:ascii="Times New Roman" w:hAnsi="Times New Roman" w:cs="Times New Roman"/>
          <w:sz w:val="28"/>
          <w:szCs w:val="28"/>
        </w:rPr>
        <w:lastRenderedPageBreak/>
        <w:t>(в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3) наименование объекта и (или) объектов закупок;</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4)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6) объем финансового обеспечения (планируемые платежи) для осуществления закупок на соответствующий финансовый год;</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7)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8)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9) сведения об обязательном общественном обсуждении закупок (да или нет) в соответствии со </w:t>
      </w:r>
      <w:hyperlink r:id="rId25" w:history="1">
        <w:r w:rsidRPr="005468E2">
          <w:rPr>
            <w:rFonts w:ascii="Times New Roman" w:hAnsi="Times New Roman" w:cs="Times New Roman"/>
            <w:sz w:val="28"/>
            <w:szCs w:val="28"/>
          </w:rPr>
          <w:t>статьей 20</w:t>
        </w:r>
      </w:hyperlink>
      <w:r w:rsidRPr="005468E2">
        <w:rPr>
          <w:rFonts w:ascii="Times New Roman" w:hAnsi="Times New Roman" w:cs="Times New Roman"/>
          <w:sz w:val="28"/>
          <w:szCs w:val="28"/>
        </w:rPr>
        <w:t xml:space="preserve"> Федерального закона;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дата, содержание и обоснование вносимых в план закупок изменений;</w:t>
      </w:r>
    </w:p>
    <w:p w:rsidR="003D4179" w:rsidRPr="005468E2" w:rsidRDefault="003D4179" w:rsidP="003D4179">
      <w:pPr>
        <w:pStyle w:val="ConsPlusNormal"/>
        <w:tabs>
          <w:tab w:val="left" w:pos="9213"/>
        </w:tabs>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6" w:history="1">
        <w:r w:rsidRPr="005468E2">
          <w:rPr>
            <w:rFonts w:ascii="Times New Roman" w:hAnsi="Times New Roman" w:cs="Times New Roman"/>
            <w:sz w:val="28"/>
            <w:szCs w:val="28"/>
          </w:rPr>
          <w:t>частью 7 статьи 18</w:t>
        </w:r>
      </w:hyperlink>
      <w:r w:rsidRPr="005468E2">
        <w:rPr>
          <w:rFonts w:ascii="Times New Roman" w:hAnsi="Times New Roman" w:cs="Times New Roman"/>
          <w:sz w:val="28"/>
          <w:szCs w:val="28"/>
        </w:rPr>
        <w:t xml:space="preserve"> Федерального закона.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2. Информация о закупках, которые планируется осуществлять в соответствии с </w:t>
      </w:r>
      <w:hyperlink r:id="rId27" w:history="1">
        <w:r w:rsidRPr="005468E2">
          <w:rPr>
            <w:rFonts w:ascii="Times New Roman" w:hAnsi="Times New Roman" w:cs="Times New Roman"/>
            <w:sz w:val="28"/>
            <w:szCs w:val="28"/>
          </w:rPr>
          <w:t>пунктом 7 части 2 статьи 83</w:t>
        </w:r>
      </w:hyperlink>
      <w:r w:rsidRPr="005468E2">
        <w:rPr>
          <w:rFonts w:ascii="Times New Roman" w:hAnsi="Times New Roman" w:cs="Times New Roman"/>
          <w:sz w:val="28"/>
          <w:szCs w:val="28"/>
        </w:rPr>
        <w:t xml:space="preserve"> и </w:t>
      </w:r>
      <w:hyperlink r:id="rId28" w:history="1">
        <w:r w:rsidRPr="005468E2">
          <w:rPr>
            <w:rFonts w:ascii="Times New Roman" w:hAnsi="Times New Roman" w:cs="Times New Roman"/>
            <w:sz w:val="28"/>
            <w:szCs w:val="28"/>
          </w:rPr>
          <w:t>пунктами 4</w:t>
        </w:r>
      </w:hyperlink>
      <w:r w:rsidRPr="005468E2">
        <w:rPr>
          <w:rFonts w:ascii="Times New Roman" w:hAnsi="Times New Roman" w:cs="Times New Roman"/>
          <w:sz w:val="28"/>
          <w:szCs w:val="28"/>
        </w:rPr>
        <w:t xml:space="preserve">, </w:t>
      </w:r>
      <w:hyperlink r:id="rId29" w:history="1">
        <w:r w:rsidRPr="005468E2">
          <w:rPr>
            <w:rFonts w:ascii="Times New Roman" w:hAnsi="Times New Roman" w:cs="Times New Roman"/>
            <w:sz w:val="28"/>
            <w:szCs w:val="28"/>
          </w:rPr>
          <w:t>5</w:t>
        </w:r>
      </w:hyperlink>
      <w:r w:rsidRPr="005468E2">
        <w:rPr>
          <w:rFonts w:ascii="Times New Roman" w:hAnsi="Times New Roman" w:cs="Times New Roman"/>
          <w:sz w:val="28"/>
          <w:szCs w:val="28"/>
        </w:rPr>
        <w:t xml:space="preserve">, </w:t>
      </w:r>
      <w:hyperlink r:id="rId30" w:history="1">
        <w:r w:rsidRPr="005468E2">
          <w:rPr>
            <w:rFonts w:ascii="Times New Roman" w:hAnsi="Times New Roman" w:cs="Times New Roman"/>
            <w:sz w:val="28"/>
            <w:szCs w:val="28"/>
          </w:rPr>
          <w:t>26</w:t>
        </w:r>
      </w:hyperlink>
      <w:r w:rsidRPr="005468E2">
        <w:rPr>
          <w:rFonts w:ascii="Times New Roman" w:hAnsi="Times New Roman" w:cs="Times New Roman"/>
          <w:sz w:val="28"/>
          <w:szCs w:val="28"/>
        </w:rPr>
        <w:t xml:space="preserve">, </w:t>
      </w:r>
      <w:hyperlink r:id="rId31" w:history="1">
        <w:r w:rsidRPr="005468E2">
          <w:rPr>
            <w:rFonts w:ascii="Times New Roman" w:hAnsi="Times New Roman" w:cs="Times New Roman"/>
            <w:sz w:val="28"/>
            <w:szCs w:val="28"/>
          </w:rPr>
          <w:t>33 части 1 статьи 93</w:t>
        </w:r>
      </w:hyperlink>
      <w:r w:rsidRPr="005468E2">
        <w:rPr>
          <w:rFonts w:ascii="Times New Roman" w:hAnsi="Times New Roman" w:cs="Times New Roman"/>
          <w:sz w:val="28"/>
          <w:szCs w:val="28"/>
        </w:rPr>
        <w:t xml:space="preserve"> Федерального закона, указывается в плане закупок одной строкой по каждому включенному в состав идентификационного кода закупки коду </w:t>
      </w:r>
      <w:r w:rsidRPr="005468E2">
        <w:rPr>
          <w:rFonts w:ascii="Times New Roman" w:hAnsi="Times New Roman" w:cs="Times New Roman"/>
          <w:sz w:val="28"/>
          <w:szCs w:val="28"/>
        </w:rPr>
        <w:lastRenderedPageBreak/>
        <w:t>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а) лекарственные препараты;</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б) товары, работы или услуги на сумму, не превышающую 100 тыс. рублей (в случае заключения заказчиком контракта в соответствии с </w:t>
      </w:r>
      <w:hyperlink r:id="rId32" w:history="1">
        <w:r w:rsidRPr="005468E2">
          <w:rPr>
            <w:rFonts w:ascii="Times New Roman" w:hAnsi="Times New Roman" w:cs="Times New Roman"/>
            <w:sz w:val="28"/>
            <w:szCs w:val="28"/>
          </w:rPr>
          <w:t>пунктом 4 части 1 статьи 93</w:t>
        </w:r>
      </w:hyperlink>
      <w:r w:rsidRPr="005468E2">
        <w:rPr>
          <w:rFonts w:ascii="Times New Roman" w:hAnsi="Times New Roman" w:cs="Times New Roman"/>
          <w:sz w:val="28"/>
          <w:szCs w:val="28"/>
        </w:rPr>
        <w:t xml:space="preserve"> Федерального закона);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в) товары, работы или услуги на сумму, не превышающую 400 тыс. рублей (в случае заключения заказчиком контракта в соответствии с </w:t>
      </w:r>
      <w:hyperlink r:id="rId33" w:history="1">
        <w:r w:rsidRPr="005468E2">
          <w:rPr>
            <w:rFonts w:ascii="Times New Roman" w:hAnsi="Times New Roman" w:cs="Times New Roman"/>
            <w:sz w:val="28"/>
            <w:szCs w:val="28"/>
          </w:rPr>
          <w:t>пунктом 5 части 1 статьи 93</w:t>
        </w:r>
      </w:hyperlink>
      <w:r w:rsidRPr="005468E2">
        <w:rPr>
          <w:rFonts w:ascii="Times New Roman" w:hAnsi="Times New Roman" w:cs="Times New Roman"/>
          <w:sz w:val="28"/>
          <w:szCs w:val="28"/>
        </w:rPr>
        <w:t xml:space="preserve"> Федерального закона);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4" w:history="1">
        <w:r w:rsidRPr="005468E2">
          <w:rPr>
            <w:rFonts w:ascii="Times New Roman" w:hAnsi="Times New Roman" w:cs="Times New Roman"/>
            <w:sz w:val="28"/>
            <w:szCs w:val="28"/>
          </w:rPr>
          <w:t>пунктом 26 части 1 статьи 93</w:t>
        </w:r>
      </w:hyperlink>
      <w:r w:rsidRPr="005468E2">
        <w:rPr>
          <w:rFonts w:ascii="Times New Roman" w:hAnsi="Times New Roman" w:cs="Times New Roman"/>
          <w:sz w:val="28"/>
          <w:szCs w:val="28"/>
        </w:rPr>
        <w:t xml:space="preserve"> Федерального закона);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д) преподавательские услуги, оказываемые физическими лицами;</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е) услуги экскурсовода (гида), оказываемые физическими лицами.</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4.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правовым актом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w:t>
      </w:r>
      <w:r w:rsidRPr="005468E2">
        <w:rPr>
          <w:rFonts w:ascii="Times New Roman" w:hAnsi="Times New Roman" w:cs="Times New Roman"/>
          <w:sz w:val="28"/>
          <w:szCs w:val="28"/>
        </w:rPr>
        <w:t>.</w:t>
      </w:r>
    </w:p>
    <w:p w:rsidR="003D4179" w:rsidRPr="005468E2" w:rsidRDefault="003D4179" w:rsidP="003D4179">
      <w:pPr>
        <w:pStyle w:val="ConsPlusNormal"/>
        <w:ind w:right="142" w:firstLine="540"/>
        <w:jc w:val="both"/>
        <w:rPr>
          <w:rFonts w:ascii="Times New Roman" w:hAnsi="Times New Roman" w:cs="Times New Roman"/>
          <w:sz w:val="28"/>
          <w:szCs w:val="28"/>
        </w:rPr>
      </w:pPr>
      <w:r w:rsidRPr="005468E2">
        <w:rPr>
          <w:rFonts w:ascii="Times New Roman" w:hAnsi="Times New Roman" w:cs="Times New Roman"/>
          <w:sz w:val="28"/>
          <w:szCs w:val="28"/>
        </w:rPr>
        <w:t xml:space="preserve">В случае определения </w:t>
      </w:r>
      <w:r w:rsidRPr="000C26F0">
        <w:rPr>
          <w:rFonts w:ascii="Times New Roman" w:hAnsi="Times New Roman" w:cs="Times New Roman"/>
          <w:sz w:val="28"/>
          <w:szCs w:val="28"/>
        </w:rPr>
        <w:t xml:space="preserve">администрацией </w:t>
      </w:r>
      <w:r>
        <w:rPr>
          <w:rFonts w:ascii="Times New Roman" w:hAnsi="Times New Roman" w:cs="Times New Roman"/>
          <w:sz w:val="28"/>
          <w:szCs w:val="28"/>
        </w:rPr>
        <w:t>Ножай-Юртовского</w:t>
      </w:r>
      <w:r>
        <w:rPr>
          <w:rFonts w:ascii="Times New Roman" w:hAnsi="Times New Roman" w:cs="Times New Roman"/>
          <w:sz w:val="28"/>
          <w:szCs w:val="28"/>
        </w:rPr>
        <w:t xml:space="preserve"> муниципального района </w:t>
      </w:r>
      <w:r w:rsidRPr="005468E2">
        <w:rPr>
          <w:rFonts w:ascii="Times New Roman" w:hAnsi="Times New Roman" w:cs="Times New Roman"/>
          <w:sz w:val="28"/>
          <w:szCs w:val="28"/>
        </w:rPr>
        <w:t xml:space="preserve">формы плана закупок в соответствии с настоящим пунктом следует соблюдать структуру (в том числе строк и граф) формы плана закупок </w:t>
      </w:r>
      <w:r>
        <w:rPr>
          <w:rFonts w:ascii="Times New Roman" w:hAnsi="Times New Roman" w:cs="Times New Roman"/>
          <w:sz w:val="28"/>
          <w:szCs w:val="28"/>
        </w:rPr>
        <w:t>на 20__</w:t>
      </w:r>
      <w:r w:rsidRPr="005468E2">
        <w:rPr>
          <w:rFonts w:ascii="Times New Roman" w:hAnsi="Times New Roman" w:cs="Times New Roman"/>
          <w:sz w:val="28"/>
          <w:szCs w:val="28"/>
        </w:rPr>
        <w:t xml:space="preserve"> финансов</w:t>
      </w:r>
      <w:r>
        <w:rPr>
          <w:rFonts w:ascii="Times New Roman" w:hAnsi="Times New Roman" w:cs="Times New Roman"/>
          <w:sz w:val="28"/>
          <w:szCs w:val="28"/>
        </w:rPr>
        <w:t>ый год и на плановый период 20__ и 20__</w:t>
      </w:r>
      <w:r w:rsidRPr="005468E2">
        <w:rPr>
          <w:rFonts w:ascii="Times New Roman" w:hAnsi="Times New Roman" w:cs="Times New Roman"/>
          <w:sz w:val="28"/>
          <w:szCs w:val="28"/>
        </w:rPr>
        <w:t xml:space="preserve"> годов согласно приложению. При этом применяемая форма может быть (при необходимости) дополнена иными строками и графами.</w:t>
      </w: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pPr>
    </w:p>
    <w:p w:rsidR="003D4179" w:rsidRPr="005468E2" w:rsidRDefault="003D4179" w:rsidP="003D4179">
      <w:pPr>
        <w:pStyle w:val="ConsPlusNormal"/>
        <w:ind w:right="-852"/>
        <w:jc w:val="both"/>
        <w:rPr>
          <w:rFonts w:ascii="Times New Roman" w:hAnsi="Times New Roman" w:cs="Times New Roman"/>
          <w:sz w:val="24"/>
          <w:szCs w:val="24"/>
        </w:rPr>
        <w:sectPr w:rsidR="003D4179" w:rsidRPr="005468E2" w:rsidSect="00652F64">
          <w:pgSz w:w="11906" w:h="16838"/>
          <w:pgMar w:top="1134" w:right="849" w:bottom="1134" w:left="1701" w:header="708" w:footer="708" w:gutter="0"/>
          <w:cols w:space="708"/>
          <w:docGrid w:linePitch="360"/>
        </w:sectPr>
      </w:pPr>
    </w:p>
    <w:p w:rsidR="003D4179" w:rsidRPr="000F6DA3" w:rsidRDefault="003D4179" w:rsidP="000F6DA3">
      <w:pPr>
        <w:pStyle w:val="ConsPlusNonformat"/>
        <w:tabs>
          <w:tab w:val="left" w:pos="10206"/>
        </w:tabs>
        <w:ind w:left="10206" w:right="962"/>
        <w:rPr>
          <w:rFonts w:ascii="Times New Roman" w:hAnsi="Times New Roman" w:cs="Times New Roman"/>
          <w:sz w:val="24"/>
          <w:szCs w:val="24"/>
        </w:rPr>
      </w:pPr>
      <w:r w:rsidRPr="000F6DA3">
        <w:rPr>
          <w:rFonts w:ascii="Times New Roman" w:hAnsi="Times New Roman" w:cs="Times New Roman"/>
          <w:sz w:val="24"/>
          <w:szCs w:val="24"/>
        </w:rPr>
        <w:lastRenderedPageBreak/>
        <w:t>Приложение</w:t>
      </w:r>
    </w:p>
    <w:p w:rsidR="003D4179" w:rsidRPr="000F6DA3" w:rsidRDefault="003D4179" w:rsidP="000F6DA3">
      <w:pPr>
        <w:pStyle w:val="ConsPlusNormal"/>
        <w:tabs>
          <w:tab w:val="left" w:pos="8959"/>
          <w:tab w:val="left" w:pos="10206"/>
        </w:tabs>
        <w:ind w:left="10206" w:right="962" w:firstLine="0"/>
        <w:rPr>
          <w:rFonts w:ascii="Times New Roman" w:hAnsi="Times New Roman" w:cs="Times New Roman"/>
          <w:sz w:val="24"/>
          <w:szCs w:val="24"/>
        </w:rPr>
      </w:pPr>
      <w:r w:rsidRPr="000F6DA3">
        <w:rPr>
          <w:rFonts w:ascii="Times New Roman" w:hAnsi="Times New Roman" w:cs="Times New Roman"/>
          <w:sz w:val="24"/>
          <w:szCs w:val="24"/>
        </w:rPr>
        <w:t>к требованиям к форме планов</w:t>
      </w:r>
    </w:p>
    <w:p w:rsidR="003D4179" w:rsidRPr="000F6DA3" w:rsidRDefault="003D4179" w:rsidP="000F6DA3">
      <w:pPr>
        <w:pStyle w:val="ConsPlusNormal"/>
        <w:tabs>
          <w:tab w:val="left" w:pos="10206"/>
        </w:tabs>
        <w:ind w:left="10206" w:right="962" w:firstLine="0"/>
        <w:rPr>
          <w:rFonts w:ascii="Times New Roman" w:hAnsi="Times New Roman" w:cs="Times New Roman"/>
          <w:sz w:val="24"/>
          <w:szCs w:val="24"/>
        </w:rPr>
      </w:pPr>
      <w:r w:rsidRPr="000F6DA3">
        <w:rPr>
          <w:rFonts w:ascii="Times New Roman" w:hAnsi="Times New Roman" w:cs="Times New Roman"/>
          <w:sz w:val="24"/>
          <w:szCs w:val="24"/>
        </w:rPr>
        <w:t>закупок товаров, работ, услуг</w:t>
      </w:r>
    </w:p>
    <w:p w:rsidR="003D4179" w:rsidRPr="000F6DA3" w:rsidRDefault="003D4179" w:rsidP="000F6DA3">
      <w:pPr>
        <w:pStyle w:val="ConsPlusNonformat"/>
        <w:tabs>
          <w:tab w:val="left" w:pos="10206"/>
        </w:tabs>
        <w:jc w:val="both"/>
        <w:rPr>
          <w:rFonts w:ascii="Times New Roman" w:hAnsi="Times New Roman" w:cs="Times New Roman"/>
        </w:rPr>
      </w:pPr>
    </w:p>
    <w:p w:rsidR="003D4179" w:rsidRPr="000F6DA3" w:rsidRDefault="003D4179" w:rsidP="000F6DA3">
      <w:pPr>
        <w:pStyle w:val="ConsPlusNormal"/>
        <w:tabs>
          <w:tab w:val="left" w:pos="10206"/>
        </w:tabs>
        <w:ind w:right="-852"/>
        <w:jc w:val="center"/>
        <w:rPr>
          <w:rFonts w:ascii="Times New Roman" w:hAnsi="Times New Roman" w:cs="Times New Roman"/>
          <w:sz w:val="24"/>
          <w:szCs w:val="24"/>
        </w:rPr>
      </w:pPr>
      <w:r w:rsidRPr="000F6DA3">
        <w:rPr>
          <w:rFonts w:ascii="Times New Roman" w:hAnsi="Times New Roman" w:cs="Times New Roman"/>
          <w:sz w:val="24"/>
          <w:szCs w:val="24"/>
        </w:rPr>
        <w:t xml:space="preserve">Форма плана закупок товаров, работ, услуг для обеспечения муниципальных нужд </w:t>
      </w:r>
    </w:p>
    <w:p w:rsidR="003D4179" w:rsidRPr="000F6DA3" w:rsidRDefault="003D4179" w:rsidP="000F6DA3">
      <w:pPr>
        <w:pStyle w:val="ConsPlusNormal"/>
        <w:tabs>
          <w:tab w:val="left" w:pos="10206"/>
        </w:tabs>
        <w:ind w:right="-852"/>
        <w:jc w:val="center"/>
        <w:rPr>
          <w:rFonts w:ascii="Times New Roman" w:hAnsi="Times New Roman" w:cs="Times New Roman"/>
          <w:sz w:val="24"/>
          <w:szCs w:val="24"/>
        </w:rPr>
      </w:pPr>
      <w:r w:rsidRPr="000F6DA3">
        <w:rPr>
          <w:rFonts w:ascii="Times New Roman" w:hAnsi="Times New Roman" w:cs="Times New Roman"/>
          <w:sz w:val="24"/>
          <w:szCs w:val="24"/>
        </w:rPr>
        <w:t>на 20__ финансовый год и на плановый период 20__ и 20__ годов</w:t>
      </w:r>
    </w:p>
    <w:p w:rsidR="003D4179" w:rsidRPr="000F6DA3" w:rsidRDefault="003D4179" w:rsidP="000F6DA3">
      <w:pPr>
        <w:pStyle w:val="ConsPlusNormal"/>
        <w:tabs>
          <w:tab w:val="left" w:pos="10206"/>
        </w:tabs>
        <w:ind w:right="-852" w:firstLine="142"/>
        <w:jc w:val="both"/>
        <w:rPr>
          <w:rFonts w:ascii="Times New Roman" w:hAnsi="Times New Roman" w:cs="Times New Roman"/>
          <w:sz w:val="24"/>
          <w:szCs w:val="24"/>
        </w:rPr>
      </w:pPr>
    </w:p>
    <w:tbl>
      <w:tblPr>
        <w:tblpPr w:leftFromText="180" w:rightFromText="180" w:vertAnchor="text" w:horzAnchor="page" w:tblpX="1355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3D4179" w:rsidRPr="000F6DA3" w:rsidTr="000F6DA3">
        <w:trPr>
          <w:trHeight w:val="142"/>
        </w:trPr>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22"/>
                <w:szCs w:val="22"/>
                <w:lang w:eastAsia="en-US"/>
              </w:rPr>
            </w:pPr>
            <w:r w:rsidRPr="000F6DA3">
              <w:rPr>
                <w:rFonts w:ascii="Times New Roman" w:eastAsia="Calibri" w:hAnsi="Times New Roman" w:cs="Times New Roman"/>
                <w:sz w:val="22"/>
                <w:szCs w:val="22"/>
                <w:lang w:eastAsia="en-US"/>
              </w:rPr>
              <w:t>Коды</w:t>
            </w: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22"/>
                <w:szCs w:val="22"/>
                <w:lang w:eastAsia="en-US"/>
              </w:rPr>
            </w:pPr>
          </w:p>
        </w:tc>
      </w:tr>
      <w:tr w:rsidR="003D4179" w:rsidRPr="000F6DA3" w:rsidTr="000F6DA3">
        <w:trPr>
          <w:trHeight w:val="322"/>
        </w:trPr>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rPr>
          <w:trHeight w:val="142"/>
        </w:trPr>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22"/>
                <w:szCs w:val="22"/>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22"/>
                <w:szCs w:val="22"/>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r w:rsidRPr="000F6DA3">
              <w:rPr>
                <w:rFonts w:ascii="Times New Roman" w:eastAsia="Calibri" w:hAnsi="Times New Roman" w:cs="Times New Roman"/>
                <w:sz w:val="22"/>
                <w:szCs w:val="22"/>
                <w:lang w:eastAsia="en-US"/>
              </w:rPr>
              <w:t xml:space="preserve"> </w:t>
            </w: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r w:rsidR="003D4179" w:rsidRPr="000F6DA3" w:rsidTr="000F6DA3">
        <w:tc>
          <w:tcPr>
            <w:tcW w:w="1101" w:type="dxa"/>
            <w:shd w:val="clear" w:color="auto" w:fill="auto"/>
          </w:tcPr>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p w:rsidR="003D4179" w:rsidRPr="000F6DA3" w:rsidRDefault="003D4179" w:rsidP="000F6DA3">
            <w:pPr>
              <w:pStyle w:val="ConsPlusNonformat"/>
              <w:tabs>
                <w:tab w:val="left" w:pos="10206"/>
              </w:tabs>
              <w:ind w:firstLine="142"/>
              <w:jc w:val="both"/>
              <w:rPr>
                <w:rFonts w:ascii="Times New Roman" w:eastAsia="Calibri" w:hAnsi="Times New Roman" w:cs="Times New Roman"/>
                <w:sz w:val="16"/>
                <w:szCs w:val="16"/>
                <w:lang w:eastAsia="en-US"/>
              </w:rPr>
            </w:pPr>
          </w:p>
        </w:tc>
      </w:tr>
    </w:tbl>
    <w:p w:rsidR="003D4179" w:rsidRPr="000F6DA3" w:rsidRDefault="003D4179" w:rsidP="000F6DA3">
      <w:pPr>
        <w:pStyle w:val="ConsPlusNormal"/>
        <w:tabs>
          <w:tab w:val="left" w:pos="1418"/>
          <w:tab w:val="left" w:pos="10206"/>
        </w:tabs>
        <w:ind w:right="-852" w:firstLine="142"/>
        <w:jc w:val="both"/>
        <w:rPr>
          <w:rFonts w:ascii="Times New Roman" w:hAnsi="Times New Roman" w:cs="Times New Roman"/>
          <w:sz w:val="24"/>
          <w:szCs w:val="24"/>
        </w:rPr>
      </w:pPr>
    </w:p>
    <w:p w:rsidR="003D4179" w:rsidRPr="000F6DA3" w:rsidRDefault="003D4179" w:rsidP="000F6DA3">
      <w:pPr>
        <w:pStyle w:val="ConsPlusNormal"/>
        <w:tabs>
          <w:tab w:val="left" w:pos="10206"/>
        </w:tabs>
        <w:ind w:right="-852" w:firstLine="142"/>
        <w:jc w:val="both"/>
        <w:rPr>
          <w:rFonts w:ascii="Times New Roman" w:hAnsi="Times New Roman" w:cs="Times New Roman"/>
          <w:sz w:val="24"/>
          <w:szCs w:val="24"/>
        </w:rPr>
      </w:pP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                                                                                                                                        Даты</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                                                                                                                                   по ОКПО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Наименование государственного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(муниципального) заказчика, </w:t>
      </w:r>
      <w:proofErr w:type="gramStart"/>
      <w:r w:rsidRPr="000F6DA3">
        <w:rPr>
          <w:rFonts w:ascii="Times New Roman" w:hAnsi="Times New Roman" w:cs="Times New Roman"/>
        </w:rPr>
        <w:t xml:space="preserve">бюджетного,   </w:t>
      </w:r>
      <w:proofErr w:type="gramEnd"/>
      <w:r w:rsidRPr="000F6DA3">
        <w:rPr>
          <w:rFonts w:ascii="Times New Roman" w:hAnsi="Times New Roman" w:cs="Times New Roman"/>
        </w:rPr>
        <w:t xml:space="preserve">                                                              ИНН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автономного учреждения или государственного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(муниципального) унитарного предприятия                                                                КПП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Организационно-правовая форма                                                                        по </w:t>
      </w:r>
      <w:hyperlink r:id="rId35" w:history="1">
        <w:r w:rsidRPr="000F6DA3">
          <w:rPr>
            <w:rFonts w:ascii="Times New Roman" w:hAnsi="Times New Roman" w:cs="Times New Roman"/>
          </w:rPr>
          <w:t>ОКОПФ</w:t>
        </w:r>
      </w:hyperlink>
      <w:r w:rsidRPr="000F6DA3">
        <w:rPr>
          <w:rFonts w:ascii="Times New Roman" w:hAnsi="Times New Roman" w:cs="Times New Roman"/>
        </w:rPr>
        <w:t xml:space="preserve">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Наименование публично-правового образования                                             по ОКТМО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Местонахождение (адрес), телефон, адрес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электронной почты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Наименование бюджетного, автономного                                                             по ОКПО</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учреждения или государственного (муниципального)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унитарного предприятия, осуществляющего закупки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в рамках переданных полномочий государственного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(муниципального) заказчика &lt;*&gt;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Местонахождение (адрес), телефон, адрес                                                        по ОКТМО</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электронной почты &lt;*&gt;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________________________________________________               </w:t>
      </w:r>
    </w:p>
    <w:p w:rsidR="003D4179" w:rsidRPr="000F6DA3"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Вид документа (базовый (0); измененный                                                          изменения </w:t>
      </w:r>
    </w:p>
    <w:p w:rsidR="003D4179" w:rsidRPr="005468E2" w:rsidRDefault="003D4179" w:rsidP="000F6DA3">
      <w:pPr>
        <w:pStyle w:val="ConsPlusNonformat"/>
        <w:tabs>
          <w:tab w:val="left" w:pos="10206"/>
        </w:tabs>
        <w:ind w:left="1560" w:firstLine="142"/>
        <w:jc w:val="both"/>
        <w:rPr>
          <w:rFonts w:ascii="Times New Roman" w:hAnsi="Times New Roman" w:cs="Times New Roman"/>
        </w:rPr>
      </w:pPr>
      <w:r w:rsidRPr="000F6DA3">
        <w:rPr>
          <w:rFonts w:ascii="Times New Roman" w:hAnsi="Times New Roman" w:cs="Times New Roman"/>
        </w:rPr>
        <w:t xml:space="preserve">(порядковый код изменения)                                                                                                 </w:t>
      </w:r>
    </w:p>
    <w:p w:rsidR="003D4179" w:rsidRPr="005468E2" w:rsidRDefault="003D4179" w:rsidP="003D4179">
      <w:pPr>
        <w:pStyle w:val="ConsPlusNonformat"/>
        <w:ind w:right="962"/>
        <w:jc w:val="right"/>
        <w:rPr>
          <w:rFonts w:ascii="Times New Roman" w:hAnsi="Times New Roman" w:cs="Times New Roman"/>
        </w:rPr>
        <w:sectPr w:rsidR="003D4179" w:rsidRPr="005468E2" w:rsidSect="000F6DA3">
          <w:pgSz w:w="16838" w:h="11906" w:orient="landscape"/>
          <w:pgMar w:top="1134" w:right="1134" w:bottom="851" w:left="1134" w:header="709" w:footer="709" w:gutter="0"/>
          <w:cols w:space="708"/>
          <w:docGrid w:linePitch="360"/>
        </w:sect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1640"/>
        <w:gridCol w:w="1842"/>
        <w:gridCol w:w="1134"/>
        <w:gridCol w:w="1418"/>
        <w:gridCol w:w="567"/>
        <w:gridCol w:w="379"/>
        <w:gridCol w:w="144"/>
        <w:gridCol w:w="611"/>
        <w:gridCol w:w="850"/>
        <w:gridCol w:w="1134"/>
        <w:gridCol w:w="501"/>
        <w:gridCol w:w="492"/>
        <w:gridCol w:w="348"/>
        <w:gridCol w:w="144"/>
        <w:gridCol w:w="850"/>
        <w:gridCol w:w="925"/>
        <w:gridCol w:w="425"/>
        <w:gridCol w:w="492"/>
      </w:tblGrid>
      <w:tr w:rsidR="003D4179" w:rsidRPr="005468E2" w:rsidTr="00A633C2">
        <w:trPr>
          <w:trHeight w:val="739"/>
        </w:trPr>
        <w:tc>
          <w:tcPr>
            <w:tcW w:w="488"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lastRenderedPageBreak/>
              <w:t>п/п</w:t>
            </w:r>
          </w:p>
        </w:tc>
        <w:tc>
          <w:tcPr>
            <w:tcW w:w="992"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Идентификационный код закупки &lt;**&gt;</w:t>
            </w:r>
          </w:p>
        </w:tc>
        <w:tc>
          <w:tcPr>
            <w:tcW w:w="3482" w:type="dxa"/>
            <w:gridSpan w:val="2"/>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Цель осуществления закупки</w:t>
            </w:r>
          </w:p>
        </w:tc>
        <w:tc>
          <w:tcPr>
            <w:tcW w:w="1134" w:type="dxa"/>
            <w:vMerge w:val="restart"/>
          </w:tcPr>
          <w:p w:rsidR="000F6DA3"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Наименование объекта закупки</w:t>
            </w:r>
          </w:p>
          <w:p w:rsidR="003D4179" w:rsidRPr="000F6DA3" w:rsidRDefault="003D4179" w:rsidP="000F6DA3"/>
        </w:tc>
        <w:tc>
          <w:tcPr>
            <w:tcW w:w="1418"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678" w:type="dxa"/>
            <w:gridSpan w:val="8"/>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Объем финансового обеспечения (тыс. рублей)</w:t>
            </w:r>
          </w:p>
        </w:tc>
        <w:tc>
          <w:tcPr>
            <w:tcW w:w="1342" w:type="dxa"/>
            <w:gridSpan w:val="3"/>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 xml:space="preserve">Сроки </w:t>
            </w:r>
            <w:r w:rsidRPr="005468E2">
              <w:rPr>
                <w:rFonts w:ascii="Times New Roman" w:hAnsi="Times New Roman" w:cs="Times New Roman"/>
                <w:sz w:val="16"/>
                <w:szCs w:val="16"/>
              </w:rPr>
              <w:t>(периодичность)</w:t>
            </w:r>
            <w:r w:rsidRPr="005468E2">
              <w:rPr>
                <w:rFonts w:ascii="Times New Roman" w:hAnsi="Times New Roman" w:cs="Times New Roman"/>
                <w:sz w:val="18"/>
                <w:szCs w:val="18"/>
              </w:rPr>
              <w:t xml:space="preserve"> осуществления планируемых закупок</w:t>
            </w:r>
          </w:p>
        </w:tc>
        <w:tc>
          <w:tcPr>
            <w:tcW w:w="925" w:type="dxa"/>
            <w:vMerge w:val="restart"/>
            <w:textDirection w:val="btLr"/>
          </w:tcPr>
          <w:p w:rsidR="003D4179" w:rsidRPr="005468E2" w:rsidRDefault="003D4179" w:rsidP="00A633C2">
            <w:pPr>
              <w:pStyle w:val="ConsPlusNormal"/>
              <w:ind w:left="113" w:right="113"/>
              <w:jc w:val="center"/>
              <w:rPr>
                <w:rFonts w:ascii="Times New Roman" w:hAnsi="Times New Roman" w:cs="Times New Roman"/>
                <w:sz w:val="18"/>
                <w:szCs w:val="18"/>
              </w:rPr>
            </w:pPr>
            <w:r w:rsidRPr="005468E2">
              <w:rPr>
                <w:rFonts w:ascii="Times New Roman" w:hAnsi="Times New Roman" w:cs="Times New Roman"/>
                <w:sz w:val="18"/>
                <w:szCs w:val="18"/>
              </w:rPr>
              <w:t xml:space="preserve">Дополнительная информация в соответствии с </w:t>
            </w:r>
            <w:hyperlink r:id="rId36" w:history="1">
              <w:r w:rsidRPr="005468E2">
                <w:rPr>
                  <w:rFonts w:ascii="Times New Roman" w:hAnsi="Times New Roman" w:cs="Times New Roman"/>
                  <w:sz w:val="18"/>
                  <w:szCs w:val="18"/>
                </w:rPr>
                <w:t>пунктом 7 части 2 статьи 17</w:t>
              </w:r>
            </w:hyperlink>
            <w:r w:rsidRPr="005468E2">
              <w:rPr>
                <w:rFonts w:ascii="Times New Roman" w:hAnsi="Times New Roman" w:cs="Times New Roman"/>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425" w:type="dxa"/>
            <w:vMerge w:val="restart"/>
            <w:textDirection w:val="btLr"/>
          </w:tcPr>
          <w:p w:rsidR="003D4179" w:rsidRPr="005468E2" w:rsidRDefault="003D4179" w:rsidP="00A633C2">
            <w:pPr>
              <w:pStyle w:val="ConsPlusNormal"/>
              <w:ind w:left="113" w:right="113"/>
              <w:jc w:val="center"/>
              <w:rPr>
                <w:rFonts w:ascii="Times New Roman" w:hAnsi="Times New Roman" w:cs="Times New Roman"/>
                <w:sz w:val="18"/>
                <w:szCs w:val="18"/>
              </w:rPr>
            </w:pPr>
            <w:r w:rsidRPr="005468E2">
              <w:rPr>
                <w:rFonts w:ascii="Times New Roman" w:hAnsi="Times New Roman" w:cs="Times New Roman"/>
                <w:sz w:val="18"/>
                <w:szCs w:val="18"/>
              </w:rPr>
              <w:t>Информация о проведении общественного обсуждения закупки (да или нет)</w:t>
            </w:r>
          </w:p>
        </w:tc>
        <w:tc>
          <w:tcPr>
            <w:tcW w:w="492" w:type="dxa"/>
            <w:vMerge w:val="restart"/>
            <w:textDirection w:val="btLr"/>
          </w:tcPr>
          <w:p w:rsidR="003D4179" w:rsidRPr="005468E2" w:rsidRDefault="003D4179" w:rsidP="00A633C2">
            <w:pPr>
              <w:pStyle w:val="ConsPlusNormal"/>
              <w:ind w:left="-346" w:right="113" w:firstLine="142"/>
              <w:jc w:val="center"/>
              <w:rPr>
                <w:rFonts w:ascii="Times New Roman" w:hAnsi="Times New Roman" w:cs="Times New Roman"/>
                <w:sz w:val="18"/>
                <w:szCs w:val="18"/>
              </w:rPr>
            </w:pPr>
            <w:r w:rsidRPr="005468E2">
              <w:rPr>
                <w:rFonts w:ascii="Times New Roman" w:hAnsi="Times New Roman" w:cs="Times New Roman"/>
                <w:sz w:val="18"/>
                <w:szCs w:val="18"/>
              </w:rPr>
              <w:t>Обоснование внесения изменений</w:t>
            </w:r>
          </w:p>
        </w:tc>
      </w:tr>
      <w:tr w:rsidR="003D4179" w:rsidRPr="005468E2" w:rsidTr="00A633C2">
        <w:tc>
          <w:tcPr>
            <w:tcW w:w="488" w:type="dxa"/>
            <w:vMerge/>
          </w:tcPr>
          <w:p w:rsidR="003D4179" w:rsidRPr="005468E2" w:rsidRDefault="003D4179" w:rsidP="00A633C2">
            <w:pPr>
              <w:rPr>
                <w:sz w:val="18"/>
                <w:szCs w:val="18"/>
              </w:rPr>
            </w:pPr>
          </w:p>
        </w:tc>
        <w:tc>
          <w:tcPr>
            <w:tcW w:w="992" w:type="dxa"/>
            <w:vMerge/>
          </w:tcPr>
          <w:p w:rsidR="003D4179" w:rsidRPr="005468E2" w:rsidRDefault="003D4179" w:rsidP="00A633C2">
            <w:pPr>
              <w:rPr>
                <w:sz w:val="18"/>
                <w:szCs w:val="18"/>
              </w:rPr>
            </w:pPr>
          </w:p>
        </w:tc>
        <w:tc>
          <w:tcPr>
            <w:tcW w:w="3482" w:type="dxa"/>
            <w:gridSpan w:val="2"/>
            <w:vMerge/>
          </w:tcPr>
          <w:p w:rsidR="003D4179" w:rsidRPr="005468E2" w:rsidRDefault="003D4179" w:rsidP="00A633C2">
            <w:pPr>
              <w:rPr>
                <w:sz w:val="18"/>
                <w:szCs w:val="18"/>
              </w:rPr>
            </w:pPr>
          </w:p>
        </w:tc>
        <w:tc>
          <w:tcPr>
            <w:tcW w:w="1134" w:type="dxa"/>
            <w:vMerge/>
          </w:tcPr>
          <w:p w:rsidR="003D4179" w:rsidRPr="005468E2" w:rsidRDefault="003D4179" w:rsidP="00A633C2">
            <w:pPr>
              <w:rPr>
                <w:sz w:val="18"/>
                <w:szCs w:val="18"/>
              </w:rPr>
            </w:pPr>
          </w:p>
        </w:tc>
        <w:tc>
          <w:tcPr>
            <w:tcW w:w="1418" w:type="dxa"/>
            <w:vMerge/>
          </w:tcPr>
          <w:p w:rsidR="003D4179" w:rsidRPr="005468E2" w:rsidRDefault="003D4179" w:rsidP="00A633C2">
            <w:pPr>
              <w:rPr>
                <w:sz w:val="18"/>
                <w:szCs w:val="18"/>
              </w:rPr>
            </w:pPr>
          </w:p>
        </w:tc>
        <w:tc>
          <w:tcPr>
            <w:tcW w:w="567"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всего</w:t>
            </w:r>
          </w:p>
        </w:tc>
        <w:tc>
          <w:tcPr>
            <w:tcW w:w="4111" w:type="dxa"/>
            <w:gridSpan w:val="7"/>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в том числе планируемые платежи</w:t>
            </w:r>
          </w:p>
        </w:tc>
        <w:tc>
          <w:tcPr>
            <w:tcW w:w="1342" w:type="dxa"/>
            <w:gridSpan w:val="3"/>
            <w:vMerge/>
          </w:tcPr>
          <w:p w:rsidR="003D4179" w:rsidRPr="005468E2" w:rsidRDefault="003D4179" w:rsidP="00A633C2">
            <w:pPr>
              <w:rPr>
                <w:sz w:val="18"/>
                <w:szCs w:val="18"/>
              </w:rPr>
            </w:pPr>
          </w:p>
        </w:tc>
        <w:tc>
          <w:tcPr>
            <w:tcW w:w="925" w:type="dxa"/>
            <w:vMerge/>
          </w:tcPr>
          <w:p w:rsidR="003D4179" w:rsidRPr="005468E2" w:rsidRDefault="003D4179" w:rsidP="00A633C2">
            <w:pPr>
              <w:rPr>
                <w:sz w:val="18"/>
                <w:szCs w:val="18"/>
              </w:rPr>
            </w:pPr>
          </w:p>
        </w:tc>
        <w:tc>
          <w:tcPr>
            <w:tcW w:w="425" w:type="dxa"/>
            <w:vMerge/>
          </w:tcPr>
          <w:p w:rsidR="003D4179" w:rsidRPr="005468E2" w:rsidRDefault="003D4179" w:rsidP="00A633C2">
            <w:pPr>
              <w:rPr>
                <w:sz w:val="18"/>
                <w:szCs w:val="18"/>
              </w:rPr>
            </w:pPr>
          </w:p>
        </w:tc>
        <w:tc>
          <w:tcPr>
            <w:tcW w:w="492" w:type="dxa"/>
            <w:vMerge/>
          </w:tcPr>
          <w:p w:rsidR="003D4179" w:rsidRPr="005468E2" w:rsidRDefault="003D4179" w:rsidP="00A633C2">
            <w:pPr>
              <w:rPr>
                <w:sz w:val="18"/>
                <w:szCs w:val="18"/>
              </w:rPr>
            </w:pPr>
          </w:p>
        </w:tc>
      </w:tr>
      <w:tr w:rsidR="003D4179" w:rsidRPr="005468E2" w:rsidTr="00A633C2">
        <w:tc>
          <w:tcPr>
            <w:tcW w:w="488" w:type="dxa"/>
            <w:vMerge/>
          </w:tcPr>
          <w:p w:rsidR="003D4179" w:rsidRPr="005468E2" w:rsidRDefault="003D4179" w:rsidP="00A633C2">
            <w:pPr>
              <w:rPr>
                <w:sz w:val="18"/>
                <w:szCs w:val="18"/>
              </w:rPr>
            </w:pPr>
          </w:p>
        </w:tc>
        <w:tc>
          <w:tcPr>
            <w:tcW w:w="992" w:type="dxa"/>
            <w:vMerge/>
          </w:tcPr>
          <w:p w:rsidR="003D4179" w:rsidRPr="005468E2" w:rsidRDefault="003D4179" w:rsidP="00A633C2">
            <w:pPr>
              <w:rPr>
                <w:sz w:val="18"/>
                <w:szCs w:val="18"/>
              </w:rPr>
            </w:pPr>
          </w:p>
        </w:tc>
        <w:tc>
          <w:tcPr>
            <w:tcW w:w="1640"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842" w:type="dxa"/>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ожидаемый результат реализации мероприятия государственной (муниципальной) программы &lt;***&gt;</w:t>
            </w:r>
          </w:p>
        </w:tc>
        <w:tc>
          <w:tcPr>
            <w:tcW w:w="1134" w:type="dxa"/>
            <w:vMerge/>
          </w:tcPr>
          <w:p w:rsidR="003D4179" w:rsidRPr="005468E2" w:rsidRDefault="003D4179" w:rsidP="00A633C2">
            <w:pPr>
              <w:rPr>
                <w:sz w:val="18"/>
                <w:szCs w:val="18"/>
              </w:rPr>
            </w:pPr>
          </w:p>
        </w:tc>
        <w:tc>
          <w:tcPr>
            <w:tcW w:w="1418" w:type="dxa"/>
            <w:vMerge/>
          </w:tcPr>
          <w:p w:rsidR="003D4179" w:rsidRPr="005468E2" w:rsidRDefault="003D4179" w:rsidP="00A633C2">
            <w:pPr>
              <w:rPr>
                <w:sz w:val="18"/>
                <w:szCs w:val="18"/>
              </w:rPr>
            </w:pPr>
          </w:p>
        </w:tc>
        <w:tc>
          <w:tcPr>
            <w:tcW w:w="567" w:type="dxa"/>
            <w:vMerge/>
          </w:tcPr>
          <w:p w:rsidR="003D4179" w:rsidRPr="005468E2" w:rsidRDefault="003D4179" w:rsidP="00A633C2">
            <w:pPr>
              <w:rPr>
                <w:sz w:val="18"/>
                <w:szCs w:val="18"/>
              </w:rPr>
            </w:pPr>
          </w:p>
        </w:tc>
        <w:tc>
          <w:tcPr>
            <w:tcW w:w="1134" w:type="dxa"/>
            <w:gridSpan w:val="3"/>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 текущий финансовый год</w:t>
            </w:r>
          </w:p>
        </w:tc>
        <w:tc>
          <w:tcPr>
            <w:tcW w:w="1984" w:type="dxa"/>
            <w:gridSpan w:val="2"/>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 плановый период</w:t>
            </w:r>
          </w:p>
        </w:tc>
        <w:tc>
          <w:tcPr>
            <w:tcW w:w="993" w:type="dxa"/>
            <w:gridSpan w:val="2"/>
            <w:vMerge w:val="restart"/>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 последующие годы</w:t>
            </w:r>
          </w:p>
        </w:tc>
        <w:tc>
          <w:tcPr>
            <w:tcW w:w="1342" w:type="dxa"/>
            <w:gridSpan w:val="3"/>
            <w:vMerge/>
          </w:tcPr>
          <w:p w:rsidR="003D4179" w:rsidRPr="005468E2" w:rsidRDefault="003D4179" w:rsidP="00A633C2">
            <w:pPr>
              <w:rPr>
                <w:sz w:val="18"/>
                <w:szCs w:val="18"/>
              </w:rPr>
            </w:pPr>
          </w:p>
        </w:tc>
        <w:tc>
          <w:tcPr>
            <w:tcW w:w="925" w:type="dxa"/>
            <w:vMerge/>
          </w:tcPr>
          <w:p w:rsidR="003D4179" w:rsidRPr="005468E2" w:rsidRDefault="003D4179" w:rsidP="00A633C2">
            <w:pPr>
              <w:rPr>
                <w:sz w:val="18"/>
                <w:szCs w:val="18"/>
              </w:rPr>
            </w:pPr>
          </w:p>
        </w:tc>
        <w:tc>
          <w:tcPr>
            <w:tcW w:w="425" w:type="dxa"/>
            <w:vMerge/>
          </w:tcPr>
          <w:p w:rsidR="003D4179" w:rsidRPr="005468E2" w:rsidRDefault="003D4179" w:rsidP="00A633C2">
            <w:pPr>
              <w:rPr>
                <w:sz w:val="18"/>
                <w:szCs w:val="18"/>
              </w:rPr>
            </w:pPr>
          </w:p>
        </w:tc>
        <w:tc>
          <w:tcPr>
            <w:tcW w:w="492" w:type="dxa"/>
            <w:vMerge/>
          </w:tcPr>
          <w:p w:rsidR="003D4179" w:rsidRPr="005468E2" w:rsidRDefault="003D4179" w:rsidP="00A633C2">
            <w:pPr>
              <w:rPr>
                <w:sz w:val="18"/>
                <w:szCs w:val="18"/>
              </w:rPr>
            </w:pPr>
          </w:p>
        </w:tc>
      </w:tr>
      <w:tr w:rsidR="003D4179" w:rsidRPr="005468E2" w:rsidTr="00A633C2">
        <w:trPr>
          <w:trHeight w:val="4894"/>
        </w:trPr>
        <w:tc>
          <w:tcPr>
            <w:tcW w:w="488" w:type="dxa"/>
            <w:vMerge/>
          </w:tcPr>
          <w:p w:rsidR="003D4179" w:rsidRPr="005468E2" w:rsidRDefault="003D4179" w:rsidP="00A633C2">
            <w:pPr>
              <w:rPr>
                <w:sz w:val="18"/>
                <w:szCs w:val="18"/>
              </w:rPr>
            </w:pPr>
          </w:p>
        </w:tc>
        <w:tc>
          <w:tcPr>
            <w:tcW w:w="992" w:type="dxa"/>
            <w:vMerge/>
          </w:tcPr>
          <w:p w:rsidR="003D4179" w:rsidRPr="005468E2" w:rsidRDefault="003D4179" w:rsidP="00A633C2">
            <w:pPr>
              <w:rPr>
                <w:sz w:val="18"/>
                <w:szCs w:val="18"/>
              </w:rPr>
            </w:pPr>
          </w:p>
        </w:tc>
        <w:tc>
          <w:tcPr>
            <w:tcW w:w="1640" w:type="dxa"/>
            <w:vMerge/>
          </w:tcPr>
          <w:p w:rsidR="003D4179" w:rsidRPr="005468E2" w:rsidRDefault="003D4179" w:rsidP="00A633C2">
            <w:pPr>
              <w:rPr>
                <w:sz w:val="18"/>
                <w:szCs w:val="18"/>
              </w:rPr>
            </w:pPr>
          </w:p>
        </w:tc>
        <w:tc>
          <w:tcPr>
            <w:tcW w:w="1842" w:type="dxa"/>
            <w:vMerge/>
          </w:tcPr>
          <w:p w:rsidR="003D4179" w:rsidRPr="005468E2" w:rsidRDefault="003D4179" w:rsidP="00A633C2">
            <w:pPr>
              <w:rPr>
                <w:sz w:val="18"/>
                <w:szCs w:val="18"/>
              </w:rPr>
            </w:pPr>
          </w:p>
        </w:tc>
        <w:tc>
          <w:tcPr>
            <w:tcW w:w="1134" w:type="dxa"/>
            <w:vMerge/>
          </w:tcPr>
          <w:p w:rsidR="003D4179" w:rsidRPr="005468E2" w:rsidRDefault="003D4179" w:rsidP="00A633C2">
            <w:pPr>
              <w:rPr>
                <w:sz w:val="18"/>
                <w:szCs w:val="18"/>
              </w:rPr>
            </w:pPr>
          </w:p>
        </w:tc>
        <w:tc>
          <w:tcPr>
            <w:tcW w:w="1418" w:type="dxa"/>
            <w:vMerge/>
          </w:tcPr>
          <w:p w:rsidR="003D4179" w:rsidRPr="005468E2" w:rsidRDefault="003D4179" w:rsidP="00A633C2">
            <w:pPr>
              <w:rPr>
                <w:sz w:val="18"/>
                <w:szCs w:val="18"/>
              </w:rPr>
            </w:pPr>
          </w:p>
        </w:tc>
        <w:tc>
          <w:tcPr>
            <w:tcW w:w="567" w:type="dxa"/>
            <w:vMerge/>
          </w:tcPr>
          <w:p w:rsidR="003D4179" w:rsidRPr="005468E2" w:rsidRDefault="003D4179" w:rsidP="00A633C2">
            <w:pPr>
              <w:rPr>
                <w:sz w:val="18"/>
                <w:szCs w:val="18"/>
              </w:rPr>
            </w:pPr>
          </w:p>
        </w:tc>
        <w:tc>
          <w:tcPr>
            <w:tcW w:w="1134" w:type="dxa"/>
            <w:gridSpan w:val="3"/>
            <w:vMerge/>
          </w:tcPr>
          <w:p w:rsidR="003D4179" w:rsidRPr="005468E2" w:rsidRDefault="003D4179" w:rsidP="00A633C2">
            <w:pPr>
              <w:rPr>
                <w:sz w:val="18"/>
                <w:szCs w:val="18"/>
              </w:rPr>
            </w:pPr>
          </w:p>
        </w:tc>
        <w:tc>
          <w:tcPr>
            <w:tcW w:w="850"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 первый год</w:t>
            </w:r>
          </w:p>
        </w:tc>
        <w:tc>
          <w:tcPr>
            <w:tcW w:w="1134"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на второй год</w:t>
            </w:r>
          </w:p>
        </w:tc>
        <w:tc>
          <w:tcPr>
            <w:tcW w:w="993" w:type="dxa"/>
            <w:gridSpan w:val="2"/>
            <w:vMerge/>
          </w:tcPr>
          <w:p w:rsidR="003D4179" w:rsidRPr="005468E2" w:rsidRDefault="003D4179" w:rsidP="00A633C2">
            <w:pPr>
              <w:rPr>
                <w:sz w:val="18"/>
                <w:szCs w:val="18"/>
              </w:rPr>
            </w:pPr>
          </w:p>
        </w:tc>
        <w:tc>
          <w:tcPr>
            <w:tcW w:w="1342" w:type="dxa"/>
            <w:gridSpan w:val="3"/>
            <w:vMerge/>
          </w:tcPr>
          <w:p w:rsidR="003D4179" w:rsidRPr="005468E2" w:rsidRDefault="003D4179" w:rsidP="00A633C2">
            <w:pPr>
              <w:rPr>
                <w:sz w:val="18"/>
                <w:szCs w:val="18"/>
              </w:rPr>
            </w:pPr>
          </w:p>
        </w:tc>
        <w:tc>
          <w:tcPr>
            <w:tcW w:w="925" w:type="dxa"/>
            <w:vMerge/>
          </w:tcPr>
          <w:p w:rsidR="003D4179" w:rsidRPr="005468E2" w:rsidRDefault="003D4179" w:rsidP="00A633C2">
            <w:pPr>
              <w:rPr>
                <w:sz w:val="18"/>
                <w:szCs w:val="18"/>
              </w:rPr>
            </w:pPr>
          </w:p>
        </w:tc>
        <w:tc>
          <w:tcPr>
            <w:tcW w:w="425" w:type="dxa"/>
            <w:vMerge/>
          </w:tcPr>
          <w:p w:rsidR="003D4179" w:rsidRPr="005468E2" w:rsidRDefault="003D4179" w:rsidP="00A633C2">
            <w:pPr>
              <w:rPr>
                <w:sz w:val="18"/>
                <w:szCs w:val="18"/>
              </w:rPr>
            </w:pPr>
          </w:p>
        </w:tc>
        <w:tc>
          <w:tcPr>
            <w:tcW w:w="492" w:type="dxa"/>
            <w:vMerge/>
          </w:tcPr>
          <w:p w:rsidR="003D4179" w:rsidRPr="005468E2" w:rsidRDefault="003D4179" w:rsidP="00A633C2">
            <w:pPr>
              <w:rPr>
                <w:sz w:val="18"/>
                <w:szCs w:val="18"/>
              </w:rPr>
            </w:pPr>
          </w:p>
        </w:tc>
      </w:tr>
      <w:tr w:rsidR="003D4179" w:rsidRPr="005468E2" w:rsidTr="00A633C2">
        <w:tc>
          <w:tcPr>
            <w:tcW w:w="488"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w:t>
            </w:r>
          </w:p>
        </w:tc>
        <w:tc>
          <w:tcPr>
            <w:tcW w:w="992"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2</w:t>
            </w:r>
          </w:p>
        </w:tc>
        <w:tc>
          <w:tcPr>
            <w:tcW w:w="1640"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3</w:t>
            </w:r>
          </w:p>
        </w:tc>
        <w:tc>
          <w:tcPr>
            <w:tcW w:w="1842"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4</w:t>
            </w:r>
          </w:p>
        </w:tc>
        <w:tc>
          <w:tcPr>
            <w:tcW w:w="1134"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5</w:t>
            </w:r>
          </w:p>
        </w:tc>
        <w:tc>
          <w:tcPr>
            <w:tcW w:w="1418"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6</w:t>
            </w:r>
          </w:p>
        </w:tc>
        <w:tc>
          <w:tcPr>
            <w:tcW w:w="567"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7</w:t>
            </w:r>
          </w:p>
        </w:tc>
        <w:tc>
          <w:tcPr>
            <w:tcW w:w="1134" w:type="dxa"/>
            <w:gridSpan w:val="3"/>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8</w:t>
            </w:r>
          </w:p>
        </w:tc>
        <w:tc>
          <w:tcPr>
            <w:tcW w:w="850"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9</w:t>
            </w:r>
          </w:p>
        </w:tc>
        <w:tc>
          <w:tcPr>
            <w:tcW w:w="1134"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10</w:t>
            </w:r>
          </w:p>
        </w:tc>
        <w:tc>
          <w:tcPr>
            <w:tcW w:w="993" w:type="dxa"/>
            <w:gridSpan w:val="2"/>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11</w:t>
            </w:r>
          </w:p>
        </w:tc>
        <w:tc>
          <w:tcPr>
            <w:tcW w:w="1342" w:type="dxa"/>
            <w:gridSpan w:val="3"/>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12</w:t>
            </w:r>
          </w:p>
        </w:tc>
        <w:tc>
          <w:tcPr>
            <w:tcW w:w="9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13</w:t>
            </w:r>
          </w:p>
        </w:tc>
        <w:tc>
          <w:tcPr>
            <w:tcW w:w="4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14</w:t>
            </w:r>
          </w:p>
        </w:tc>
        <w:tc>
          <w:tcPr>
            <w:tcW w:w="492"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15</w:t>
            </w:r>
          </w:p>
        </w:tc>
      </w:tr>
      <w:tr w:rsidR="003D4179" w:rsidRPr="005468E2" w:rsidTr="00A633C2">
        <w:tc>
          <w:tcPr>
            <w:tcW w:w="488" w:type="dxa"/>
          </w:tcPr>
          <w:p w:rsidR="003D4179" w:rsidRPr="005468E2" w:rsidRDefault="003D4179" w:rsidP="00A633C2">
            <w:pPr>
              <w:pStyle w:val="ConsPlusNormal"/>
              <w:rPr>
                <w:rFonts w:ascii="Times New Roman" w:hAnsi="Times New Roman" w:cs="Times New Roman"/>
                <w:sz w:val="18"/>
                <w:szCs w:val="18"/>
              </w:rPr>
            </w:pPr>
          </w:p>
        </w:tc>
        <w:tc>
          <w:tcPr>
            <w:tcW w:w="992" w:type="dxa"/>
          </w:tcPr>
          <w:p w:rsidR="003D4179" w:rsidRPr="005468E2" w:rsidRDefault="003D4179" w:rsidP="00A633C2">
            <w:pPr>
              <w:pStyle w:val="ConsPlusNormal"/>
              <w:rPr>
                <w:rFonts w:ascii="Times New Roman" w:hAnsi="Times New Roman" w:cs="Times New Roman"/>
                <w:sz w:val="18"/>
                <w:szCs w:val="18"/>
              </w:rPr>
            </w:pPr>
          </w:p>
        </w:tc>
        <w:tc>
          <w:tcPr>
            <w:tcW w:w="1640" w:type="dxa"/>
          </w:tcPr>
          <w:p w:rsidR="003D4179" w:rsidRPr="005468E2" w:rsidRDefault="003D4179" w:rsidP="00A633C2">
            <w:pPr>
              <w:pStyle w:val="ConsPlusNormal"/>
              <w:rPr>
                <w:rFonts w:ascii="Times New Roman" w:hAnsi="Times New Roman" w:cs="Times New Roman"/>
                <w:sz w:val="18"/>
                <w:szCs w:val="18"/>
              </w:rPr>
            </w:pPr>
          </w:p>
        </w:tc>
        <w:tc>
          <w:tcPr>
            <w:tcW w:w="1842" w:type="dxa"/>
          </w:tcPr>
          <w:p w:rsidR="003D4179" w:rsidRPr="005468E2" w:rsidRDefault="003D4179" w:rsidP="00A633C2">
            <w:pPr>
              <w:pStyle w:val="ConsPlusNormal"/>
              <w:rPr>
                <w:rFonts w:ascii="Times New Roman" w:hAnsi="Times New Roman" w:cs="Times New Roman"/>
                <w:sz w:val="18"/>
                <w:szCs w:val="18"/>
              </w:rPr>
            </w:pPr>
          </w:p>
        </w:tc>
        <w:tc>
          <w:tcPr>
            <w:tcW w:w="1134" w:type="dxa"/>
          </w:tcPr>
          <w:p w:rsidR="003D4179" w:rsidRPr="005468E2" w:rsidRDefault="003D4179" w:rsidP="00A633C2">
            <w:pPr>
              <w:pStyle w:val="ConsPlusNormal"/>
              <w:rPr>
                <w:rFonts w:ascii="Times New Roman" w:hAnsi="Times New Roman" w:cs="Times New Roman"/>
                <w:sz w:val="18"/>
                <w:szCs w:val="18"/>
              </w:rPr>
            </w:pPr>
          </w:p>
        </w:tc>
        <w:tc>
          <w:tcPr>
            <w:tcW w:w="1418" w:type="dxa"/>
          </w:tcPr>
          <w:p w:rsidR="003D4179" w:rsidRPr="005468E2" w:rsidRDefault="003D4179" w:rsidP="00A633C2">
            <w:pPr>
              <w:pStyle w:val="ConsPlusNormal"/>
              <w:rPr>
                <w:rFonts w:ascii="Times New Roman" w:hAnsi="Times New Roman" w:cs="Times New Roman"/>
                <w:sz w:val="18"/>
                <w:szCs w:val="18"/>
              </w:rPr>
            </w:pPr>
          </w:p>
        </w:tc>
        <w:tc>
          <w:tcPr>
            <w:tcW w:w="567" w:type="dxa"/>
          </w:tcPr>
          <w:p w:rsidR="003D4179" w:rsidRPr="005468E2" w:rsidRDefault="003D4179" w:rsidP="00A633C2">
            <w:pPr>
              <w:pStyle w:val="ConsPlusNormal"/>
              <w:rPr>
                <w:rFonts w:ascii="Times New Roman" w:hAnsi="Times New Roman" w:cs="Times New Roman"/>
                <w:sz w:val="18"/>
                <w:szCs w:val="18"/>
              </w:rPr>
            </w:pPr>
          </w:p>
        </w:tc>
        <w:tc>
          <w:tcPr>
            <w:tcW w:w="1134" w:type="dxa"/>
            <w:gridSpan w:val="3"/>
          </w:tcPr>
          <w:p w:rsidR="003D4179" w:rsidRPr="005468E2" w:rsidRDefault="003D4179" w:rsidP="00A633C2">
            <w:pPr>
              <w:pStyle w:val="ConsPlusNormal"/>
              <w:rPr>
                <w:rFonts w:ascii="Times New Roman" w:hAnsi="Times New Roman" w:cs="Times New Roman"/>
                <w:sz w:val="18"/>
                <w:szCs w:val="18"/>
              </w:rPr>
            </w:pPr>
          </w:p>
        </w:tc>
        <w:tc>
          <w:tcPr>
            <w:tcW w:w="850" w:type="dxa"/>
          </w:tcPr>
          <w:p w:rsidR="003D4179" w:rsidRPr="005468E2" w:rsidRDefault="003D4179" w:rsidP="00A633C2">
            <w:pPr>
              <w:pStyle w:val="ConsPlusNormal"/>
              <w:rPr>
                <w:rFonts w:ascii="Times New Roman" w:hAnsi="Times New Roman" w:cs="Times New Roman"/>
                <w:sz w:val="18"/>
                <w:szCs w:val="18"/>
              </w:rPr>
            </w:pPr>
          </w:p>
        </w:tc>
        <w:tc>
          <w:tcPr>
            <w:tcW w:w="1134" w:type="dxa"/>
          </w:tcPr>
          <w:p w:rsidR="003D4179" w:rsidRPr="005468E2" w:rsidRDefault="003D4179" w:rsidP="00A633C2">
            <w:pPr>
              <w:pStyle w:val="ConsPlusNormal"/>
              <w:rPr>
                <w:rFonts w:ascii="Times New Roman" w:hAnsi="Times New Roman" w:cs="Times New Roman"/>
                <w:sz w:val="18"/>
                <w:szCs w:val="18"/>
              </w:rPr>
            </w:pPr>
          </w:p>
        </w:tc>
        <w:tc>
          <w:tcPr>
            <w:tcW w:w="993" w:type="dxa"/>
            <w:gridSpan w:val="2"/>
          </w:tcPr>
          <w:p w:rsidR="003D4179" w:rsidRPr="005468E2" w:rsidRDefault="003D4179" w:rsidP="00A633C2">
            <w:pPr>
              <w:pStyle w:val="ConsPlusNormal"/>
              <w:rPr>
                <w:rFonts w:ascii="Times New Roman" w:hAnsi="Times New Roman" w:cs="Times New Roman"/>
                <w:sz w:val="18"/>
                <w:szCs w:val="18"/>
              </w:rPr>
            </w:pPr>
          </w:p>
        </w:tc>
        <w:tc>
          <w:tcPr>
            <w:tcW w:w="1342" w:type="dxa"/>
            <w:gridSpan w:val="3"/>
          </w:tcPr>
          <w:p w:rsidR="003D4179" w:rsidRPr="005468E2" w:rsidRDefault="003D4179" w:rsidP="00A633C2">
            <w:pPr>
              <w:pStyle w:val="ConsPlusNormal"/>
              <w:rPr>
                <w:rFonts w:ascii="Times New Roman" w:hAnsi="Times New Roman" w:cs="Times New Roman"/>
                <w:sz w:val="18"/>
                <w:szCs w:val="18"/>
              </w:rPr>
            </w:pPr>
          </w:p>
        </w:tc>
        <w:tc>
          <w:tcPr>
            <w:tcW w:w="925" w:type="dxa"/>
          </w:tcPr>
          <w:p w:rsidR="003D4179" w:rsidRPr="005468E2" w:rsidRDefault="003D4179" w:rsidP="00A633C2">
            <w:pPr>
              <w:pStyle w:val="ConsPlusNormal"/>
              <w:rPr>
                <w:rFonts w:ascii="Times New Roman" w:hAnsi="Times New Roman" w:cs="Times New Roman"/>
                <w:sz w:val="18"/>
                <w:szCs w:val="18"/>
              </w:rPr>
            </w:pPr>
          </w:p>
        </w:tc>
        <w:tc>
          <w:tcPr>
            <w:tcW w:w="425" w:type="dxa"/>
          </w:tcPr>
          <w:p w:rsidR="003D4179" w:rsidRPr="005468E2" w:rsidRDefault="003D4179" w:rsidP="00A633C2">
            <w:pPr>
              <w:pStyle w:val="ConsPlusNormal"/>
              <w:rPr>
                <w:rFonts w:ascii="Times New Roman" w:hAnsi="Times New Roman" w:cs="Times New Roman"/>
                <w:sz w:val="18"/>
                <w:szCs w:val="18"/>
              </w:rPr>
            </w:pPr>
          </w:p>
        </w:tc>
        <w:tc>
          <w:tcPr>
            <w:tcW w:w="492" w:type="dxa"/>
          </w:tcPr>
          <w:p w:rsidR="003D4179" w:rsidRPr="005468E2" w:rsidRDefault="003D4179" w:rsidP="00A633C2">
            <w:pPr>
              <w:pStyle w:val="ConsPlusNormal"/>
              <w:rPr>
                <w:rFonts w:ascii="Times New Roman" w:hAnsi="Times New Roman" w:cs="Times New Roman"/>
                <w:sz w:val="18"/>
                <w:szCs w:val="18"/>
              </w:rPr>
            </w:pPr>
          </w:p>
        </w:tc>
      </w:tr>
      <w:tr w:rsidR="003D4179" w:rsidRPr="005468E2" w:rsidTr="00A633C2">
        <w:tc>
          <w:tcPr>
            <w:tcW w:w="488" w:type="dxa"/>
          </w:tcPr>
          <w:p w:rsidR="003D4179" w:rsidRPr="005468E2" w:rsidRDefault="003D4179" w:rsidP="00A633C2">
            <w:pPr>
              <w:pStyle w:val="ConsPlusNormal"/>
              <w:rPr>
                <w:rFonts w:ascii="Times New Roman" w:hAnsi="Times New Roman" w:cs="Times New Roman"/>
                <w:sz w:val="18"/>
                <w:szCs w:val="18"/>
              </w:rPr>
            </w:pPr>
          </w:p>
        </w:tc>
        <w:tc>
          <w:tcPr>
            <w:tcW w:w="992" w:type="dxa"/>
          </w:tcPr>
          <w:p w:rsidR="003D4179" w:rsidRPr="005468E2" w:rsidRDefault="003D4179" w:rsidP="00A633C2">
            <w:pPr>
              <w:pStyle w:val="ConsPlusNormal"/>
              <w:rPr>
                <w:rFonts w:ascii="Times New Roman" w:hAnsi="Times New Roman" w:cs="Times New Roman"/>
                <w:sz w:val="18"/>
                <w:szCs w:val="18"/>
              </w:rPr>
            </w:pPr>
          </w:p>
        </w:tc>
        <w:tc>
          <w:tcPr>
            <w:tcW w:w="1640" w:type="dxa"/>
          </w:tcPr>
          <w:p w:rsidR="003D4179" w:rsidRPr="005468E2" w:rsidRDefault="003D4179" w:rsidP="00A633C2">
            <w:pPr>
              <w:pStyle w:val="ConsPlusNormal"/>
              <w:rPr>
                <w:rFonts w:ascii="Times New Roman" w:hAnsi="Times New Roman" w:cs="Times New Roman"/>
                <w:sz w:val="18"/>
                <w:szCs w:val="18"/>
              </w:rPr>
            </w:pPr>
          </w:p>
        </w:tc>
        <w:tc>
          <w:tcPr>
            <w:tcW w:w="1842" w:type="dxa"/>
          </w:tcPr>
          <w:p w:rsidR="003D4179" w:rsidRPr="005468E2" w:rsidRDefault="003D4179" w:rsidP="00A633C2">
            <w:pPr>
              <w:pStyle w:val="ConsPlusNormal"/>
              <w:rPr>
                <w:rFonts w:ascii="Times New Roman" w:hAnsi="Times New Roman" w:cs="Times New Roman"/>
                <w:sz w:val="18"/>
                <w:szCs w:val="18"/>
              </w:rPr>
            </w:pPr>
          </w:p>
        </w:tc>
        <w:tc>
          <w:tcPr>
            <w:tcW w:w="1134" w:type="dxa"/>
          </w:tcPr>
          <w:p w:rsidR="003D4179" w:rsidRPr="005468E2" w:rsidRDefault="003D4179" w:rsidP="00A633C2">
            <w:pPr>
              <w:pStyle w:val="ConsPlusNormal"/>
              <w:rPr>
                <w:rFonts w:ascii="Times New Roman" w:hAnsi="Times New Roman" w:cs="Times New Roman"/>
                <w:sz w:val="18"/>
                <w:szCs w:val="18"/>
              </w:rPr>
            </w:pPr>
          </w:p>
        </w:tc>
        <w:tc>
          <w:tcPr>
            <w:tcW w:w="1418" w:type="dxa"/>
          </w:tcPr>
          <w:p w:rsidR="003D4179" w:rsidRPr="005468E2" w:rsidRDefault="003D4179" w:rsidP="00A633C2">
            <w:pPr>
              <w:pStyle w:val="ConsPlusNormal"/>
              <w:rPr>
                <w:rFonts w:ascii="Times New Roman" w:hAnsi="Times New Roman" w:cs="Times New Roman"/>
                <w:sz w:val="18"/>
                <w:szCs w:val="18"/>
              </w:rPr>
            </w:pPr>
          </w:p>
        </w:tc>
        <w:tc>
          <w:tcPr>
            <w:tcW w:w="567" w:type="dxa"/>
          </w:tcPr>
          <w:p w:rsidR="003D4179" w:rsidRPr="005468E2" w:rsidRDefault="003D4179" w:rsidP="00A633C2">
            <w:pPr>
              <w:pStyle w:val="ConsPlusNormal"/>
              <w:rPr>
                <w:rFonts w:ascii="Times New Roman" w:hAnsi="Times New Roman" w:cs="Times New Roman"/>
                <w:sz w:val="18"/>
                <w:szCs w:val="18"/>
              </w:rPr>
            </w:pPr>
          </w:p>
        </w:tc>
        <w:tc>
          <w:tcPr>
            <w:tcW w:w="1134" w:type="dxa"/>
            <w:gridSpan w:val="3"/>
          </w:tcPr>
          <w:p w:rsidR="003D4179" w:rsidRPr="005468E2" w:rsidRDefault="003D4179" w:rsidP="00A633C2">
            <w:pPr>
              <w:pStyle w:val="ConsPlusNormal"/>
              <w:rPr>
                <w:rFonts w:ascii="Times New Roman" w:hAnsi="Times New Roman" w:cs="Times New Roman"/>
                <w:sz w:val="18"/>
                <w:szCs w:val="18"/>
              </w:rPr>
            </w:pPr>
          </w:p>
        </w:tc>
        <w:tc>
          <w:tcPr>
            <w:tcW w:w="850" w:type="dxa"/>
          </w:tcPr>
          <w:p w:rsidR="003D4179" w:rsidRPr="005468E2" w:rsidRDefault="003D4179" w:rsidP="00A633C2">
            <w:pPr>
              <w:pStyle w:val="ConsPlusNormal"/>
              <w:rPr>
                <w:rFonts w:ascii="Times New Roman" w:hAnsi="Times New Roman" w:cs="Times New Roman"/>
                <w:sz w:val="18"/>
                <w:szCs w:val="18"/>
              </w:rPr>
            </w:pPr>
          </w:p>
        </w:tc>
        <w:tc>
          <w:tcPr>
            <w:tcW w:w="1134" w:type="dxa"/>
          </w:tcPr>
          <w:p w:rsidR="003D4179" w:rsidRPr="005468E2" w:rsidRDefault="003D4179" w:rsidP="00A633C2">
            <w:pPr>
              <w:pStyle w:val="ConsPlusNormal"/>
              <w:rPr>
                <w:rFonts w:ascii="Times New Roman" w:hAnsi="Times New Roman" w:cs="Times New Roman"/>
                <w:sz w:val="18"/>
                <w:szCs w:val="18"/>
              </w:rPr>
            </w:pPr>
          </w:p>
        </w:tc>
        <w:tc>
          <w:tcPr>
            <w:tcW w:w="993" w:type="dxa"/>
            <w:gridSpan w:val="2"/>
          </w:tcPr>
          <w:p w:rsidR="003D4179" w:rsidRPr="005468E2" w:rsidRDefault="003D4179" w:rsidP="00A633C2">
            <w:pPr>
              <w:pStyle w:val="ConsPlusNormal"/>
              <w:rPr>
                <w:rFonts w:ascii="Times New Roman" w:hAnsi="Times New Roman" w:cs="Times New Roman"/>
                <w:sz w:val="18"/>
                <w:szCs w:val="18"/>
              </w:rPr>
            </w:pPr>
          </w:p>
        </w:tc>
        <w:tc>
          <w:tcPr>
            <w:tcW w:w="1342" w:type="dxa"/>
            <w:gridSpan w:val="3"/>
          </w:tcPr>
          <w:p w:rsidR="003D4179" w:rsidRPr="005468E2" w:rsidRDefault="003D4179" w:rsidP="00A633C2">
            <w:pPr>
              <w:pStyle w:val="ConsPlusNormal"/>
              <w:rPr>
                <w:rFonts w:ascii="Times New Roman" w:hAnsi="Times New Roman" w:cs="Times New Roman"/>
                <w:sz w:val="18"/>
                <w:szCs w:val="18"/>
              </w:rPr>
            </w:pPr>
          </w:p>
        </w:tc>
        <w:tc>
          <w:tcPr>
            <w:tcW w:w="925" w:type="dxa"/>
          </w:tcPr>
          <w:p w:rsidR="003D4179" w:rsidRPr="005468E2" w:rsidRDefault="003D4179" w:rsidP="00A633C2">
            <w:pPr>
              <w:pStyle w:val="ConsPlusNormal"/>
              <w:rPr>
                <w:rFonts w:ascii="Times New Roman" w:hAnsi="Times New Roman" w:cs="Times New Roman"/>
                <w:sz w:val="18"/>
                <w:szCs w:val="18"/>
              </w:rPr>
            </w:pPr>
          </w:p>
        </w:tc>
        <w:tc>
          <w:tcPr>
            <w:tcW w:w="425" w:type="dxa"/>
          </w:tcPr>
          <w:p w:rsidR="003D4179" w:rsidRPr="005468E2" w:rsidRDefault="003D4179" w:rsidP="00A633C2">
            <w:pPr>
              <w:pStyle w:val="ConsPlusNormal"/>
              <w:rPr>
                <w:rFonts w:ascii="Times New Roman" w:hAnsi="Times New Roman" w:cs="Times New Roman"/>
                <w:sz w:val="18"/>
                <w:szCs w:val="18"/>
              </w:rPr>
            </w:pPr>
          </w:p>
        </w:tc>
        <w:tc>
          <w:tcPr>
            <w:tcW w:w="492" w:type="dxa"/>
          </w:tcPr>
          <w:p w:rsidR="003D4179" w:rsidRPr="005468E2" w:rsidRDefault="003D4179" w:rsidP="00A633C2">
            <w:pPr>
              <w:pStyle w:val="ConsPlusNormal"/>
              <w:rPr>
                <w:rFonts w:ascii="Times New Roman" w:hAnsi="Times New Roman" w:cs="Times New Roman"/>
                <w:sz w:val="18"/>
                <w:szCs w:val="18"/>
              </w:rPr>
            </w:pPr>
          </w:p>
        </w:tc>
      </w:tr>
      <w:tr w:rsidR="003D4179" w:rsidRPr="005468E2" w:rsidTr="00A633C2">
        <w:tc>
          <w:tcPr>
            <w:tcW w:w="8460" w:type="dxa"/>
            <w:gridSpan w:val="8"/>
          </w:tcPr>
          <w:p w:rsidR="003D4179" w:rsidRPr="005468E2" w:rsidRDefault="003D4179" w:rsidP="00A633C2">
            <w:pPr>
              <w:pStyle w:val="ConsPlusNormal"/>
              <w:jc w:val="right"/>
              <w:rPr>
                <w:rFonts w:ascii="Times New Roman" w:hAnsi="Times New Roman" w:cs="Times New Roman"/>
                <w:sz w:val="18"/>
                <w:szCs w:val="18"/>
              </w:rPr>
            </w:pPr>
            <w:r w:rsidRPr="005468E2">
              <w:rPr>
                <w:rFonts w:ascii="Times New Roman" w:hAnsi="Times New Roman" w:cs="Times New Roman"/>
                <w:sz w:val="18"/>
                <w:szCs w:val="18"/>
              </w:rPr>
              <w:t>Итого по коду БК</w:t>
            </w:r>
          </w:p>
        </w:tc>
        <w:tc>
          <w:tcPr>
            <w:tcW w:w="144" w:type="dxa"/>
          </w:tcPr>
          <w:p w:rsidR="003D4179" w:rsidRPr="005468E2" w:rsidRDefault="003D4179" w:rsidP="00A633C2">
            <w:pPr>
              <w:pStyle w:val="ConsPlusNormal"/>
              <w:rPr>
                <w:rFonts w:ascii="Times New Roman" w:hAnsi="Times New Roman" w:cs="Times New Roman"/>
                <w:sz w:val="18"/>
                <w:szCs w:val="18"/>
              </w:rPr>
            </w:pPr>
          </w:p>
        </w:tc>
        <w:tc>
          <w:tcPr>
            <w:tcW w:w="611" w:type="dxa"/>
          </w:tcPr>
          <w:p w:rsidR="003D4179" w:rsidRPr="005468E2" w:rsidRDefault="003D4179" w:rsidP="00A633C2">
            <w:pPr>
              <w:pStyle w:val="ConsPlusNormal"/>
              <w:rPr>
                <w:rFonts w:ascii="Times New Roman" w:hAnsi="Times New Roman" w:cs="Times New Roman"/>
                <w:sz w:val="18"/>
                <w:szCs w:val="18"/>
              </w:rPr>
            </w:pPr>
          </w:p>
        </w:tc>
        <w:tc>
          <w:tcPr>
            <w:tcW w:w="2485" w:type="dxa"/>
            <w:gridSpan w:val="3"/>
          </w:tcPr>
          <w:p w:rsidR="003D4179" w:rsidRPr="005468E2" w:rsidRDefault="003D4179" w:rsidP="00A633C2">
            <w:pPr>
              <w:pStyle w:val="ConsPlusNormal"/>
              <w:rPr>
                <w:rFonts w:ascii="Times New Roman" w:hAnsi="Times New Roman" w:cs="Times New Roman"/>
                <w:sz w:val="18"/>
                <w:szCs w:val="18"/>
              </w:rPr>
            </w:pPr>
          </w:p>
        </w:tc>
        <w:tc>
          <w:tcPr>
            <w:tcW w:w="840" w:type="dxa"/>
            <w:gridSpan w:val="2"/>
          </w:tcPr>
          <w:p w:rsidR="003D4179" w:rsidRPr="005468E2" w:rsidRDefault="003D4179" w:rsidP="00A633C2">
            <w:pPr>
              <w:pStyle w:val="ConsPlusNormal"/>
              <w:rPr>
                <w:rFonts w:ascii="Times New Roman" w:hAnsi="Times New Roman" w:cs="Times New Roman"/>
                <w:sz w:val="18"/>
                <w:szCs w:val="18"/>
              </w:rPr>
            </w:pPr>
          </w:p>
        </w:tc>
        <w:tc>
          <w:tcPr>
            <w:tcW w:w="144" w:type="dxa"/>
          </w:tcPr>
          <w:p w:rsidR="003D4179" w:rsidRPr="005468E2" w:rsidRDefault="003D4179" w:rsidP="00A633C2">
            <w:pPr>
              <w:pStyle w:val="ConsPlusNormal"/>
              <w:rPr>
                <w:rFonts w:ascii="Times New Roman" w:hAnsi="Times New Roman" w:cs="Times New Roman"/>
                <w:sz w:val="18"/>
                <w:szCs w:val="18"/>
              </w:rPr>
            </w:pPr>
          </w:p>
        </w:tc>
        <w:tc>
          <w:tcPr>
            <w:tcW w:w="850"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9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4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492"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r>
      <w:tr w:rsidR="003D4179" w:rsidRPr="005468E2" w:rsidTr="00A633C2">
        <w:tc>
          <w:tcPr>
            <w:tcW w:w="8460" w:type="dxa"/>
            <w:gridSpan w:val="8"/>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lastRenderedPageBreak/>
              <w:t>Итого объем финансового обеспечения, предусмотренного на заключение контрактов</w:t>
            </w:r>
          </w:p>
        </w:tc>
        <w:tc>
          <w:tcPr>
            <w:tcW w:w="144" w:type="dxa"/>
          </w:tcPr>
          <w:p w:rsidR="003D4179" w:rsidRPr="005468E2" w:rsidRDefault="003D4179" w:rsidP="00A633C2">
            <w:pPr>
              <w:pStyle w:val="ConsPlusNormal"/>
              <w:rPr>
                <w:rFonts w:ascii="Times New Roman" w:hAnsi="Times New Roman" w:cs="Times New Roman"/>
                <w:sz w:val="18"/>
                <w:szCs w:val="18"/>
              </w:rPr>
            </w:pPr>
          </w:p>
        </w:tc>
        <w:tc>
          <w:tcPr>
            <w:tcW w:w="611" w:type="dxa"/>
          </w:tcPr>
          <w:p w:rsidR="003D4179" w:rsidRPr="005468E2" w:rsidRDefault="003D4179" w:rsidP="00A633C2">
            <w:pPr>
              <w:pStyle w:val="ConsPlusNormal"/>
              <w:rPr>
                <w:rFonts w:ascii="Times New Roman" w:hAnsi="Times New Roman" w:cs="Times New Roman"/>
                <w:sz w:val="18"/>
                <w:szCs w:val="18"/>
              </w:rPr>
            </w:pPr>
          </w:p>
        </w:tc>
        <w:tc>
          <w:tcPr>
            <w:tcW w:w="2485" w:type="dxa"/>
            <w:gridSpan w:val="3"/>
          </w:tcPr>
          <w:p w:rsidR="003D4179" w:rsidRPr="005468E2" w:rsidRDefault="003D4179" w:rsidP="00A633C2">
            <w:pPr>
              <w:pStyle w:val="ConsPlusNormal"/>
              <w:rPr>
                <w:rFonts w:ascii="Times New Roman" w:hAnsi="Times New Roman" w:cs="Times New Roman"/>
                <w:sz w:val="18"/>
                <w:szCs w:val="18"/>
              </w:rPr>
            </w:pPr>
          </w:p>
        </w:tc>
        <w:tc>
          <w:tcPr>
            <w:tcW w:w="840" w:type="dxa"/>
            <w:gridSpan w:val="2"/>
          </w:tcPr>
          <w:p w:rsidR="003D4179" w:rsidRPr="005468E2" w:rsidRDefault="003D4179" w:rsidP="00A633C2">
            <w:pPr>
              <w:pStyle w:val="ConsPlusNormal"/>
              <w:rPr>
                <w:rFonts w:ascii="Times New Roman" w:hAnsi="Times New Roman" w:cs="Times New Roman"/>
                <w:sz w:val="18"/>
                <w:szCs w:val="18"/>
              </w:rPr>
            </w:pPr>
          </w:p>
        </w:tc>
        <w:tc>
          <w:tcPr>
            <w:tcW w:w="144" w:type="dxa"/>
          </w:tcPr>
          <w:p w:rsidR="003D4179" w:rsidRPr="005468E2" w:rsidRDefault="003D4179" w:rsidP="00A633C2">
            <w:pPr>
              <w:pStyle w:val="ConsPlusNormal"/>
              <w:rPr>
                <w:rFonts w:ascii="Times New Roman" w:hAnsi="Times New Roman" w:cs="Times New Roman"/>
                <w:sz w:val="18"/>
                <w:szCs w:val="18"/>
              </w:rPr>
            </w:pPr>
          </w:p>
        </w:tc>
        <w:tc>
          <w:tcPr>
            <w:tcW w:w="850"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9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425"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c>
          <w:tcPr>
            <w:tcW w:w="492" w:type="dxa"/>
          </w:tcPr>
          <w:p w:rsidR="003D4179" w:rsidRPr="005468E2" w:rsidRDefault="003D4179" w:rsidP="00A633C2">
            <w:pPr>
              <w:pStyle w:val="ConsPlusNormal"/>
              <w:jc w:val="center"/>
              <w:rPr>
                <w:rFonts w:ascii="Times New Roman" w:hAnsi="Times New Roman" w:cs="Times New Roman"/>
                <w:sz w:val="18"/>
                <w:szCs w:val="18"/>
              </w:rPr>
            </w:pPr>
            <w:r w:rsidRPr="005468E2">
              <w:rPr>
                <w:rFonts w:ascii="Times New Roman" w:hAnsi="Times New Roman" w:cs="Times New Roman"/>
                <w:sz w:val="18"/>
                <w:szCs w:val="18"/>
              </w:rPr>
              <w:t>X</w:t>
            </w:r>
          </w:p>
        </w:tc>
      </w:tr>
    </w:tbl>
    <w:p w:rsidR="003D4179" w:rsidRPr="005468E2" w:rsidRDefault="003D4179" w:rsidP="003D4179">
      <w:pPr>
        <w:pStyle w:val="ConsPlusNormal"/>
        <w:jc w:val="both"/>
        <w:rPr>
          <w:rFonts w:ascii="Times New Roman" w:hAnsi="Times New Roman" w:cs="Times New Roman"/>
          <w:sz w:val="24"/>
          <w:szCs w:val="24"/>
        </w:rPr>
      </w:pPr>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___________________________________   ___________   "__" __________ 20__ г.</w:t>
      </w:r>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 xml:space="preserve">  (</w:t>
      </w:r>
      <w:proofErr w:type="spellStart"/>
      <w:r w:rsidRPr="005468E2">
        <w:rPr>
          <w:rFonts w:ascii="Times New Roman" w:hAnsi="Times New Roman" w:cs="Times New Roman"/>
          <w:sz w:val="24"/>
          <w:szCs w:val="24"/>
        </w:rPr>
        <w:t>ф.и.о.</w:t>
      </w:r>
      <w:proofErr w:type="spellEnd"/>
      <w:r w:rsidRPr="005468E2">
        <w:rPr>
          <w:rFonts w:ascii="Times New Roman" w:hAnsi="Times New Roman" w:cs="Times New Roman"/>
          <w:sz w:val="24"/>
          <w:szCs w:val="24"/>
        </w:rPr>
        <w:t xml:space="preserve">, должность руководителя   </w:t>
      </w:r>
      <w:proofErr w:type="gramStart"/>
      <w:r w:rsidRPr="005468E2">
        <w:rPr>
          <w:rFonts w:ascii="Times New Roman" w:hAnsi="Times New Roman" w:cs="Times New Roman"/>
          <w:sz w:val="24"/>
          <w:szCs w:val="24"/>
        </w:rPr>
        <w:t xml:space="preserve">   (</w:t>
      </w:r>
      <w:proofErr w:type="gramEnd"/>
      <w:r w:rsidRPr="005468E2">
        <w:rPr>
          <w:rFonts w:ascii="Times New Roman" w:hAnsi="Times New Roman" w:cs="Times New Roman"/>
          <w:sz w:val="24"/>
          <w:szCs w:val="24"/>
        </w:rPr>
        <w:t>подпись)      (дата утверждения)</w:t>
      </w:r>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(уполномоченного должностного лица)</w:t>
      </w:r>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 xml:space="preserve">           заказчика)</w:t>
      </w:r>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___________________________________   __________</w:t>
      </w:r>
      <w:proofErr w:type="gramStart"/>
      <w:r w:rsidRPr="005468E2">
        <w:rPr>
          <w:rFonts w:ascii="Times New Roman" w:hAnsi="Times New Roman" w:cs="Times New Roman"/>
          <w:sz w:val="24"/>
          <w:szCs w:val="24"/>
        </w:rPr>
        <w:t>_  М.П.</w:t>
      </w:r>
      <w:proofErr w:type="gramEnd"/>
    </w:p>
    <w:p w:rsidR="003D4179" w:rsidRPr="005468E2" w:rsidRDefault="003D4179" w:rsidP="003D4179">
      <w:pPr>
        <w:pStyle w:val="ConsPlusNonformat"/>
        <w:jc w:val="both"/>
        <w:rPr>
          <w:rFonts w:ascii="Times New Roman" w:hAnsi="Times New Roman" w:cs="Times New Roman"/>
          <w:sz w:val="24"/>
          <w:szCs w:val="24"/>
        </w:rPr>
      </w:pPr>
      <w:r w:rsidRPr="005468E2">
        <w:rPr>
          <w:rFonts w:ascii="Times New Roman" w:hAnsi="Times New Roman" w:cs="Times New Roman"/>
          <w:sz w:val="24"/>
          <w:szCs w:val="24"/>
        </w:rPr>
        <w:t>(</w:t>
      </w:r>
      <w:proofErr w:type="spellStart"/>
      <w:r w:rsidRPr="005468E2">
        <w:rPr>
          <w:rFonts w:ascii="Times New Roman" w:hAnsi="Times New Roman" w:cs="Times New Roman"/>
          <w:sz w:val="24"/>
          <w:szCs w:val="24"/>
        </w:rPr>
        <w:t>ф.и.о.</w:t>
      </w:r>
      <w:proofErr w:type="spellEnd"/>
      <w:r w:rsidRPr="005468E2">
        <w:rPr>
          <w:rFonts w:ascii="Times New Roman" w:hAnsi="Times New Roman" w:cs="Times New Roman"/>
          <w:sz w:val="24"/>
          <w:szCs w:val="24"/>
        </w:rPr>
        <w:t xml:space="preserve"> ответственного </w:t>
      </w:r>
      <w:proofErr w:type="gramStart"/>
      <w:r w:rsidRPr="005468E2">
        <w:rPr>
          <w:rFonts w:ascii="Times New Roman" w:hAnsi="Times New Roman" w:cs="Times New Roman"/>
          <w:sz w:val="24"/>
          <w:szCs w:val="24"/>
        </w:rPr>
        <w:t xml:space="preserve">исполнителя)   </w:t>
      </w:r>
      <w:proofErr w:type="gramEnd"/>
      <w:r w:rsidRPr="005468E2">
        <w:rPr>
          <w:rFonts w:ascii="Times New Roman" w:hAnsi="Times New Roman" w:cs="Times New Roman"/>
          <w:sz w:val="24"/>
          <w:szCs w:val="24"/>
        </w:rPr>
        <w:t xml:space="preserve"> (подпись)</w:t>
      </w:r>
    </w:p>
    <w:p w:rsidR="003D4179" w:rsidRPr="005468E2" w:rsidRDefault="003D4179" w:rsidP="003D4179">
      <w:pPr>
        <w:pStyle w:val="ConsPlusNormal"/>
        <w:jc w:val="both"/>
        <w:rPr>
          <w:rFonts w:ascii="Times New Roman" w:hAnsi="Times New Roman" w:cs="Times New Roman"/>
          <w:sz w:val="24"/>
          <w:szCs w:val="24"/>
        </w:rPr>
      </w:pPr>
    </w:p>
    <w:p w:rsidR="003D4179" w:rsidRPr="005468E2" w:rsidRDefault="003D4179" w:rsidP="003D4179">
      <w:pPr>
        <w:pStyle w:val="ConsPlusNormal"/>
        <w:ind w:firstLine="540"/>
        <w:jc w:val="both"/>
        <w:rPr>
          <w:rFonts w:ascii="Times New Roman" w:hAnsi="Times New Roman" w:cs="Times New Roman"/>
          <w:sz w:val="24"/>
          <w:szCs w:val="24"/>
        </w:rPr>
      </w:pPr>
      <w:r w:rsidRPr="005468E2">
        <w:rPr>
          <w:rFonts w:ascii="Times New Roman" w:hAnsi="Times New Roman" w:cs="Times New Roman"/>
          <w:sz w:val="24"/>
          <w:szCs w:val="24"/>
        </w:rPr>
        <w:t>--------------------------------</w:t>
      </w:r>
    </w:p>
    <w:p w:rsidR="003D4179" w:rsidRPr="005468E2" w:rsidRDefault="003D4179" w:rsidP="003D4179">
      <w:pPr>
        <w:pStyle w:val="ConsPlusNormal"/>
        <w:ind w:firstLine="540"/>
        <w:jc w:val="both"/>
        <w:rPr>
          <w:rFonts w:ascii="Times New Roman" w:hAnsi="Times New Roman" w:cs="Times New Roman"/>
          <w:sz w:val="24"/>
          <w:szCs w:val="24"/>
        </w:rPr>
      </w:pPr>
      <w:r w:rsidRPr="005468E2">
        <w:rPr>
          <w:rFonts w:ascii="Times New Roman" w:hAnsi="Times New Roman" w:cs="Times New Roman"/>
          <w:sz w:val="24"/>
          <w:szCs w:val="24"/>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3D4179" w:rsidRPr="005468E2" w:rsidRDefault="003D4179" w:rsidP="003D4179">
      <w:pPr>
        <w:pStyle w:val="ConsPlusNormal"/>
        <w:ind w:firstLine="540"/>
        <w:jc w:val="both"/>
        <w:rPr>
          <w:rFonts w:ascii="Times New Roman" w:hAnsi="Times New Roman" w:cs="Times New Roman"/>
          <w:sz w:val="24"/>
          <w:szCs w:val="24"/>
        </w:rPr>
      </w:pPr>
      <w:r w:rsidRPr="005468E2">
        <w:rPr>
          <w:rFonts w:ascii="Times New Roman" w:hAnsi="Times New Roman" w:cs="Times New Roman"/>
          <w:sz w:val="24"/>
          <w:szCs w:val="24"/>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7" w:history="1">
        <w:r w:rsidRPr="005468E2">
          <w:rPr>
            <w:rFonts w:ascii="Times New Roman" w:hAnsi="Times New Roman" w:cs="Times New Roman"/>
            <w:sz w:val="24"/>
            <w:szCs w:val="24"/>
          </w:rPr>
          <w:t>классификатора</w:t>
        </w:r>
      </w:hyperlink>
      <w:r w:rsidRPr="005468E2">
        <w:rPr>
          <w:rFonts w:ascii="Times New Roman" w:hAnsi="Times New Roman" w:cs="Times New Roman"/>
          <w:sz w:val="24"/>
          <w:szCs w:val="24"/>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8" w:history="1">
        <w:r w:rsidRPr="005468E2">
          <w:rPr>
            <w:rFonts w:ascii="Times New Roman" w:hAnsi="Times New Roman" w:cs="Times New Roman"/>
            <w:sz w:val="24"/>
            <w:szCs w:val="24"/>
          </w:rPr>
          <w:t>классификатора</w:t>
        </w:r>
      </w:hyperlink>
      <w:r w:rsidRPr="005468E2">
        <w:rPr>
          <w:rFonts w:ascii="Times New Roman" w:hAnsi="Times New Roman" w:cs="Times New Roman"/>
          <w:sz w:val="24"/>
          <w:szCs w:val="24"/>
        </w:rPr>
        <w:t xml:space="preserve"> продукции по видам экономической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w:t>
      </w:r>
      <w:hyperlink r:id="rId39" w:history="1">
        <w:r w:rsidRPr="005468E2">
          <w:rPr>
            <w:rFonts w:ascii="Times New Roman" w:hAnsi="Times New Roman" w:cs="Times New Roman"/>
            <w:sz w:val="24"/>
            <w:szCs w:val="24"/>
          </w:rPr>
          <w:t>классификатора</w:t>
        </w:r>
      </w:hyperlink>
      <w:r w:rsidRPr="005468E2">
        <w:rPr>
          <w:rFonts w:ascii="Times New Roman" w:hAnsi="Times New Roman" w:cs="Times New Roman"/>
          <w:sz w:val="24"/>
          <w:szCs w:val="24"/>
        </w:rPr>
        <w:t xml:space="preserve"> продукции по видам экономической деятельности.</w:t>
      </w:r>
    </w:p>
    <w:p w:rsidR="003D4179" w:rsidRPr="005468E2" w:rsidRDefault="003D4179" w:rsidP="003D4179">
      <w:pPr>
        <w:pStyle w:val="ConsPlusNormal"/>
        <w:ind w:firstLine="540"/>
        <w:jc w:val="both"/>
        <w:rPr>
          <w:rFonts w:ascii="Times New Roman" w:hAnsi="Times New Roman" w:cs="Times New Roman"/>
          <w:sz w:val="24"/>
          <w:szCs w:val="24"/>
        </w:rPr>
      </w:pPr>
      <w:r w:rsidRPr="005468E2">
        <w:rPr>
          <w:rFonts w:ascii="Times New Roman" w:hAnsi="Times New Roman" w:cs="Times New Roman"/>
          <w:sz w:val="24"/>
          <w:szCs w:val="24"/>
        </w:rPr>
        <w:t>&lt;***&gt; Графа заполняется в случае, если планируемая закупка включена в государственную (муниципальную) программу.".</w:t>
      </w:r>
    </w:p>
    <w:p w:rsidR="00E7295E" w:rsidRPr="00C250CB" w:rsidRDefault="00E7295E" w:rsidP="00C250CB">
      <w:pPr>
        <w:spacing w:line="270" w:lineRule="auto"/>
        <w:ind w:left="148" w:right="20" w:hanging="10"/>
        <w:jc w:val="center"/>
        <w:rPr>
          <w:sz w:val="28"/>
          <w:szCs w:val="28"/>
        </w:rPr>
      </w:pPr>
    </w:p>
    <w:sectPr w:rsidR="00E7295E" w:rsidRPr="00C250CB" w:rsidSect="000F6DA3">
      <w:headerReference w:type="default" r:id="rId40"/>
      <w:pgSz w:w="16838" w:h="11906" w:orient="landscape"/>
      <w:pgMar w:top="680" w:right="1134"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B0" w:rsidRDefault="008203B0" w:rsidP="00896A58">
      <w:r>
        <w:separator/>
      </w:r>
    </w:p>
  </w:endnote>
  <w:endnote w:type="continuationSeparator" w:id="0">
    <w:p w:rsidR="008203B0" w:rsidRDefault="008203B0" w:rsidP="0089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79" w:rsidRDefault="003D4179" w:rsidP="00652F64">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B0" w:rsidRDefault="008203B0" w:rsidP="00896A58">
      <w:r>
        <w:separator/>
      </w:r>
    </w:p>
  </w:footnote>
  <w:footnote w:type="continuationSeparator" w:id="0">
    <w:p w:rsidR="008203B0" w:rsidRDefault="008203B0" w:rsidP="0089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58" w:rsidRDefault="008203B0">
    <w:pPr>
      <w:pStyle w:val="a9"/>
      <w:jc w:val="center"/>
    </w:pPr>
  </w:p>
  <w:p w:rsidR="00A76B58" w:rsidRDefault="008203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B2"/>
    <w:multiLevelType w:val="multilevel"/>
    <w:tmpl w:val="9162DC3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13AF1"/>
    <w:multiLevelType w:val="hybridMultilevel"/>
    <w:tmpl w:val="DF545DE4"/>
    <w:lvl w:ilvl="0" w:tplc="5714133A">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C4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AAB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2AF0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6B2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2D26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E637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0948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A7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731C1"/>
    <w:multiLevelType w:val="multilevel"/>
    <w:tmpl w:val="EB18B28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151E5"/>
    <w:multiLevelType w:val="hybridMultilevel"/>
    <w:tmpl w:val="2D0EE4BC"/>
    <w:lvl w:ilvl="0" w:tplc="A0D0D85E">
      <w:start w:val="1"/>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3CC8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428A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249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6AEA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A2C5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28AF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8394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63A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7145EF"/>
    <w:multiLevelType w:val="multilevel"/>
    <w:tmpl w:val="6E60D0B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97905"/>
    <w:multiLevelType w:val="multilevel"/>
    <w:tmpl w:val="1F125DC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825547"/>
    <w:multiLevelType w:val="multilevel"/>
    <w:tmpl w:val="89388BE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B33DBB"/>
    <w:multiLevelType w:val="hybridMultilevel"/>
    <w:tmpl w:val="C804FF58"/>
    <w:lvl w:ilvl="0" w:tplc="7A6850CC">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20A7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63FB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CC8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E93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AA9B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E794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4973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8F4E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730839"/>
    <w:multiLevelType w:val="hybridMultilevel"/>
    <w:tmpl w:val="52B68FBE"/>
    <w:lvl w:ilvl="0" w:tplc="D60E61C8">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897B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92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8031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62CD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4473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6BB2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439D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8739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8A67BF"/>
    <w:multiLevelType w:val="hybridMultilevel"/>
    <w:tmpl w:val="896C5F60"/>
    <w:lvl w:ilvl="0" w:tplc="83A030A2">
      <w:start w:val="1"/>
      <w:numFmt w:val="decimal"/>
      <w:lvlText w:val="%1)"/>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2CDA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85F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C7C2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A38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9B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AC38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26C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26A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494A44"/>
    <w:multiLevelType w:val="multilevel"/>
    <w:tmpl w:val="ACA6ED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3F75C7"/>
    <w:multiLevelType w:val="hybridMultilevel"/>
    <w:tmpl w:val="67AED420"/>
    <w:lvl w:ilvl="0" w:tplc="462C81E8">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E89C2">
      <w:start w:val="1"/>
      <w:numFmt w:val="lowerLetter"/>
      <w:lvlText w:val="%2"/>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FE28">
      <w:start w:val="1"/>
      <w:numFmt w:val="lowerRoman"/>
      <w:lvlText w:val="%3"/>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C6CE0">
      <w:start w:val="1"/>
      <w:numFmt w:val="decimal"/>
      <w:lvlText w:val="%4"/>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08494">
      <w:start w:val="1"/>
      <w:numFmt w:val="lowerLetter"/>
      <w:lvlText w:val="%5"/>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3A24">
      <w:start w:val="1"/>
      <w:numFmt w:val="lowerRoman"/>
      <w:lvlText w:val="%6"/>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8B5FE">
      <w:start w:val="1"/>
      <w:numFmt w:val="decimal"/>
      <w:lvlText w:val="%7"/>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49F4A">
      <w:start w:val="1"/>
      <w:numFmt w:val="lowerLetter"/>
      <w:lvlText w:val="%8"/>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28720">
      <w:start w:val="1"/>
      <w:numFmt w:val="lowerRoman"/>
      <w:lvlText w:val="%9"/>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A910AF"/>
    <w:multiLevelType w:val="hybridMultilevel"/>
    <w:tmpl w:val="84B23F44"/>
    <w:lvl w:ilvl="0" w:tplc="864EE7F0">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2480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E6ED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66D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E5B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CF3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020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E36C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E91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70602D"/>
    <w:multiLevelType w:val="hybridMultilevel"/>
    <w:tmpl w:val="C728CC68"/>
    <w:lvl w:ilvl="0" w:tplc="44F60D82">
      <w:start w:val="2"/>
      <w:numFmt w:val="decimal"/>
      <w:lvlText w:val="%1)"/>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E29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829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FAA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E2E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C29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AF8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82F6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0E5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3F15B8"/>
    <w:multiLevelType w:val="hybridMultilevel"/>
    <w:tmpl w:val="E7DC8090"/>
    <w:lvl w:ilvl="0" w:tplc="7A22F0E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4EB9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83EE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CD69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683D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D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9D5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3F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485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CB79BB"/>
    <w:multiLevelType w:val="hybridMultilevel"/>
    <w:tmpl w:val="9A205CC4"/>
    <w:lvl w:ilvl="0" w:tplc="5E9CE3A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6416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C42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B49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83A0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A3E4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E6E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04C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C000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507840"/>
    <w:multiLevelType w:val="multilevel"/>
    <w:tmpl w:val="E6C264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54063E"/>
    <w:multiLevelType w:val="multilevel"/>
    <w:tmpl w:val="5428F96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9A7272"/>
    <w:multiLevelType w:val="hybridMultilevel"/>
    <w:tmpl w:val="7A2E9768"/>
    <w:lvl w:ilvl="0" w:tplc="14C64D7C">
      <w:start w:val="1"/>
      <w:numFmt w:val="decimal"/>
      <w:lvlText w:val="%1)"/>
      <w:lvlJc w:val="left"/>
      <w:pPr>
        <w:ind w:left="1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0D97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6E3C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7C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65D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868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E89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CB1B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9E6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2A4314"/>
    <w:multiLevelType w:val="hybridMultilevel"/>
    <w:tmpl w:val="37E6E15C"/>
    <w:lvl w:ilvl="0" w:tplc="2BB6484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267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6FAD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0FC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2D35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63FF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6FC2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2F4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ACBB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2E460E"/>
    <w:multiLevelType w:val="hybridMultilevel"/>
    <w:tmpl w:val="72A0EC96"/>
    <w:lvl w:ilvl="0" w:tplc="BD84FB6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A49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62B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C9C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6DE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2580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66E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8612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C13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260DA2"/>
    <w:multiLevelType w:val="multilevel"/>
    <w:tmpl w:val="8A28C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C175E9"/>
    <w:multiLevelType w:val="hybridMultilevel"/>
    <w:tmpl w:val="D7906954"/>
    <w:lvl w:ilvl="0" w:tplc="4C48F1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4CD552E4"/>
    <w:multiLevelType w:val="hybridMultilevel"/>
    <w:tmpl w:val="63CABFEC"/>
    <w:lvl w:ilvl="0" w:tplc="75B06904">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83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8EE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A4A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CDD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250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203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38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41E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0A5CE2"/>
    <w:multiLevelType w:val="hybridMultilevel"/>
    <w:tmpl w:val="4B36CE82"/>
    <w:lvl w:ilvl="0" w:tplc="DA92A01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E9C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242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010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2DA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43F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E93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CFA7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E1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650BE1"/>
    <w:multiLevelType w:val="hybridMultilevel"/>
    <w:tmpl w:val="D1E4BD14"/>
    <w:lvl w:ilvl="0" w:tplc="3788A56E">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C6D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860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4C1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E34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0406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C72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AD88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6F3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216BA7"/>
    <w:multiLevelType w:val="hybridMultilevel"/>
    <w:tmpl w:val="76B4512E"/>
    <w:lvl w:ilvl="0" w:tplc="D6844798">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05B4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835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C43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CA8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ACE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C71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887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CED6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2011A8"/>
    <w:multiLevelType w:val="hybridMultilevel"/>
    <w:tmpl w:val="26609362"/>
    <w:lvl w:ilvl="0" w:tplc="A2763224">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E99B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6BD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E59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CDF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0F0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E51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CA4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995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4A75F3"/>
    <w:multiLevelType w:val="hybridMultilevel"/>
    <w:tmpl w:val="9FB6A680"/>
    <w:lvl w:ilvl="0" w:tplc="EC7C05EE">
      <w:start w:val="2"/>
      <w:numFmt w:val="decimal"/>
      <w:lvlText w:val="%1)"/>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2246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8129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0A7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A11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6A8A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C68D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1E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E00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2A1423"/>
    <w:multiLevelType w:val="multilevel"/>
    <w:tmpl w:val="5E8CAB8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6B26AD"/>
    <w:multiLevelType w:val="multilevel"/>
    <w:tmpl w:val="010EB42C"/>
    <w:lvl w:ilvl="0">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28525A"/>
    <w:multiLevelType w:val="hybridMultilevel"/>
    <w:tmpl w:val="3E2A5634"/>
    <w:lvl w:ilvl="0" w:tplc="5C963F4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021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C62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853E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62C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2D7D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86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90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616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2C240E"/>
    <w:multiLevelType w:val="hybridMultilevel"/>
    <w:tmpl w:val="A7087588"/>
    <w:lvl w:ilvl="0" w:tplc="3C88BFC8">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21F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07E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6FF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4BC8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CFF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C77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14E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A7ED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73515F"/>
    <w:multiLevelType w:val="multilevel"/>
    <w:tmpl w:val="B9F4642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22672A"/>
    <w:multiLevelType w:val="hybridMultilevel"/>
    <w:tmpl w:val="157A4B82"/>
    <w:lvl w:ilvl="0" w:tplc="23303F4E">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8B21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A4DC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E6F6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660B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E3F9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4B40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C41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605A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319A3"/>
    <w:multiLevelType w:val="hybridMultilevel"/>
    <w:tmpl w:val="5158EFEE"/>
    <w:lvl w:ilvl="0" w:tplc="2B08192A">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25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4ED3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6D4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0C1A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AB7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CF67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4CD6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43ED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DF25DD"/>
    <w:multiLevelType w:val="hybridMultilevel"/>
    <w:tmpl w:val="6D78EBA2"/>
    <w:lvl w:ilvl="0" w:tplc="40A8EA2E">
      <w:start w:val="1"/>
      <w:numFmt w:val="decimal"/>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AB0C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8B6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4915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6975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CC6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269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CD7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25E0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465909"/>
    <w:multiLevelType w:val="hybridMultilevel"/>
    <w:tmpl w:val="10CCE198"/>
    <w:lvl w:ilvl="0" w:tplc="3446A870">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86AA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84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C567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610E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EBB9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C65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4F3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6CA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8A710E"/>
    <w:multiLevelType w:val="multilevel"/>
    <w:tmpl w:val="ED8EF6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484324"/>
    <w:multiLevelType w:val="hybridMultilevel"/>
    <w:tmpl w:val="8FD41AA2"/>
    <w:lvl w:ilvl="0" w:tplc="5602260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15:restartNumberingAfterBreak="0">
    <w:nsid w:val="7BDE4870"/>
    <w:multiLevelType w:val="hybridMultilevel"/>
    <w:tmpl w:val="86BEA3F6"/>
    <w:lvl w:ilvl="0" w:tplc="7BE0B212">
      <w:start w:val="4"/>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222D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4E5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73D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079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6C0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50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A58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44A8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18"/>
  </w:num>
  <w:num w:numId="4">
    <w:abstractNumId w:val="13"/>
  </w:num>
  <w:num w:numId="5">
    <w:abstractNumId w:val="16"/>
  </w:num>
  <w:num w:numId="6">
    <w:abstractNumId w:val="9"/>
  </w:num>
  <w:num w:numId="7">
    <w:abstractNumId w:val="7"/>
  </w:num>
  <w:num w:numId="8">
    <w:abstractNumId w:val="29"/>
  </w:num>
  <w:num w:numId="9">
    <w:abstractNumId w:val="36"/>
  </w:num>
  <w:num w:numId="10">
    <w:abstractNumId w:val="32"/>
  </w:num>
  <w:num w:numId="11">
    <w:abstractNumId w:val="5"/>
  </w:num>
  <w:num w:numId="12">
    <w:abstractNumId w:val="28"/>
  </w:num>
  <w:num w:numId="13">
    <w:abstractNumId w:val="38"/>
  </w:num>
  <w:num w:numId="14">
    <w:abstractNumId w:val="34"/>
  </w:num>
  <w:num w:numId="15">
    <w:abstractNumId w:val="17"/>
  </w:num>
  <w:num w:numId="16">
    <w:abstractNumId w:val="1"/>
  </w:num>
  <w:num w:numId="17">
    <w:abstractNumId w:val="35"/>
  </w:num>
  <w:num w:numId="18">
    <w:abstractNumId w:val="21"/>
  </w:num>
  <w:num w:numId="19">
    <w:abstractNumId w:val="30"/>
  </w:num>
  <w:num w:numId="20">
    <w:abstractNumId w:val="25"/>
  </w:num>
  <w:num w:numId="21">
    <w:abstractNumId w:val="31"/>
  </w:num>
  <w:num w:numId="22">
    <w:abstractNumId w:val="14"/>
  </w:num>
  <w:num w:numId="23">
    <w:abstractNumId w:val="37"/>
  </w:num>
  <w:num w:numId="24">
    <w:abstractNumId w:val="0"/>
  </w:num>
  <w:num w:numId="25">
    <w:abstractNumId w:val="12"/>
  </w:num>
  <w:num w:numId="26">
    <w:abstractNumId w:val="27"/>
  </w:num>
  <w:num w:numId="27">
    <w:abstractNumId w:val="6"/>
  </w:num>
  <w:num w:numId="28">
    <w:abstractNumId w:val="24"/>
  </w:num>
  <w:num w:numId="29">
    <w:abstractNumId w:val="19"/>
  </w:num>
  <w:num w:numId="30">
    <w:abstractNumId w:val="8"/>
  </w:num>
  <w:num w:numId="31">
    <w:abstractNumId w:val="40"/>
  </w:num>
  <w:num w:numId="32">
    <w:abstractNumId w:val="4"/>
  </w:num>
  <w:num w:numId="33">
    <w:abstractNumId w:val="15"/>
  </w:num>
  <w:num w:numId="34">
    <w:abstractNumId w:val="10"/>
  </w:num>
  <w:num w:numId="35">
    <w:abstractNumId w:val="26"/>
  </w:num>
  <w:num w:numId="36">
    <w:abstractNumId w:val="2"/>
  </w:num>
  <w:num w:numId="37">
    <w:abstractNumId w:val="23"/>
  </w:num>
  <w:num w:numId="38">
    <w:abstractNumId w:val="33"/>
  </w:num>
  <w:num w:numId="39">
    <w:abstractNumId w:val="20"/>
  </w:num>
  <w:num w:numId="40">
    <w:abstractNumId w:val="39"/>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51E"/>
    <w:rsid w:val="000139D1"/>
    <w:rsid w:val="00023D37"/>
    <w:rsid w:val="00035F4A"/>
    <w:rsid w:val="00055520"/>
    <w:rsid w:val="00064C04"/>
    <w:rsid w:val="0009669E"/>
    <w:rsid w:val="000A5D45"/>
    <w:rsid w:val="000E00C1"/>
    <w:rsid w:val="000F6DA3"/>
    <w:rsid w:val="00110061"/>
    <w:rsid w:val="00135383"/>
    <w:rsid w:val="00157685"/>
    <w:rsid w:val="00182D66"/>
    <w:rsid w:val="0021205E"/>
    <w:rsid w:val="00234106"/>
    <w:rsid w:val="00235316"/>
    <w:rsid w:val="00253785"/>
    <w:rsid w:val="002545CA"/>
    <w:rsid w:val="00281397"/>
    <w:rsid w:val="00281469"/>
    <w:rsid w:val="0028434A"/>
    <w:rsid w:val="00292E45"/>
    <w:rsid w:val="002A14C1"/>
    <w:rsid w:val="002A63C8"/>
    <w:rsid w:val="002B3558"/>
    <w:rsid w:val="002D67E1"/>
    <w:rsid w:val="002E3AAC"/>
    <w:rsid w:val="002E5978"/>
    <w:rsid w:val="002E6E28"/>
    <w:rsid w:val="003127E3"/>
    <w:rsid w:val="00313268"/>
    <w:rsid w:val="003542F8"/>
    <w:rsid w:val="00375EB0"/>
    <w:rsid w:val="003D4179"/>
    <w:rsid w:val="0040451E"/>
    <w:rsid w:val="00427591"/>
    <w:rsid w:val="00432F87"/>
    <w:rsid w:val="00444A32"/>
    <w:rsid w:val="00447E51"/>
    <w:rsid w:val="00482013"/>
    <w:rsid w:val="004B18CA"/>
    <w:rsid w:val="004B3B81"/>
    <w:rsid w:val="004D7B66"/>
    <w:rsid w:val="00510FC1"/>
    <w:rsid w:val="0053710A"/>
    <w:rsid w:val="00542EC0"/>
    <w:rsid w:val="00567C32"/>
    <w:rsid w:val="00570F01"/>
    <w:rsid w:val="005969F2"/>
    <w:rsid w:val="005974B0"/>
    <w:rsid w:val="005F297B"/>
    <w:rsid w:val="00631444"/>
    <w:rsid w:val="00644A90"/>
    <w:rsid w:val="006B3B18"/>
    <w:rsid w:val="006D4655"/>
    <w:rsid w:val="00722DA7"/>
    <w:rsid w:val="00730186"/>
    <w:rsid w:val="007631A4"/>
    <w:rsid w:val="007748B0"/>
    <w:rsid w:val="007A734F"/>
    <w:rsid w:val="007B57BE"/>
    <w:rsid w:val="007C1331"/>
    <w:rsid w:val="00805D01"/>
    <w:rsid w:val="008203B0"/>
    <w:rsid w:val="00820EA1"/>
    <w:rsid w:val="00843EEB"/>
    <w:rsid w:val="00844C1B"/>
    <w:rsid w:val="00874A0B"/>
    <w:rsid w:val="00896A58"/>
    <w:rsid w:val="008A6921"/>
    <w:rsid w:val="00900ACD"/>
    <w:rsid w:val="00934532"/>
    <w:rsid w:val="009353D4"/>
    <w:rsid w:val="00935911"/>
    <w:rsid w:val="00944568"/>
    <w:rsid w:val="009B1F02"/>
    <w:rsid w:val="00A36E23"/>
    <w:rsid w:val="00A474C8"/>
    <w:rsid w:val="00A70903"/>
    <w:rsid w:val="00AC7762"/>
    <w:rsid w:val="00B125A6"/>
    <w:rsid w:val="00B133C9"/>
    <w:rsid w:val="00B2030B"/>
    <w:rsid w:val="00B36B79"/>
    <w:rsid w:val="00B41894"/>
    <w:rsid w:val="00B41D92"/>
    <w:rsid w:val="00B55589"/>
    <w:rsid w:val="00B57966"/>
    <w:rsid w:val="00B96D3C"/>
    <w:rsid w:val="00C13FB2"/>
    <w:rsid w:val="00C16FAC"/>
    <w:rsid w:val="00C250CB"/>
    <w:rsid w:val="00C81D43"/>
    <w:rsid w:val="00C87971"/>
    <w:rsid w:val="00CB5364"/>
    <w:rsid w:val="00CB7765"/>
    <w:rsid w:val="00CC4E22"/>
    <w:rsid w:val="00D032D3"/>
    <w:rsid w:val="00D249B1"/>
    <w:rsid w:val="00D31B29"/>
    <w:rsid w:val="00D61662"/>
    <w:rsid w:val="00D616ED"/>
    <w:rsid w:val="00D67DFE"/>
    <w:rsid w:val="00DE4E05"/>
    <w:rsid w:val="00DF18F3"/>
    <w:rsid w:val="00E11828"/>
    <w:rsid w:val="00E42389"/>
    <w:rsid w:val="00E45F54"/>
    <w:rsid w:val="00E61514"/>
    <w:rsid w:val="00E716C7"/>
    <w:rsid w:val="00E7295E"/>
    <w:rsid w:val="00E953AC"/>
    <w:rsid w:val="00ED05D5"/>
    <w:rsid w:val="00F134D6"/>
    <w:rsid w:val="00F21FC6"/>
    <w:rsid w:val="00F64FF6"/>
    <w:rsid w:val="00F65C7E"/>
    <w:rsid w:val="00F91057"/>
    <w:rsid w:val="00FC5D08"/>
    <w:rsid w:val="00FF0019"/>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60595BB"/>
  <w15:docId w15:val="{61FF8392-6C38-4F99-88FB-FB5BA46A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969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44A9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6D4655"/>
    <w:rPr>
      <w:rFonts w:ascii="Times New Roman" w:hAnsi="Times New Roman" w:cs="Times New Roman"/>
      <w:sz w:val="27"/>
      <w:szCs w:val="27"/>
      <w:shd w:val="clear" w:color="auto" w:fill="FFFFFF"/>
    </w:rPr>
  </w:style>
  <w:style w:type="paragraph" w:styleId="a4">
    <w:name w:val="Body Text"/>
    <w:basedOn w:val="a"/>
    <w:link w:val="a3"/>
    <w:uiPriority w:val="99"/>
    <w:rsid w:val="006D4655"/>
    <w:pPr>
      <w:shd w:val="clear" w:color="auto" w:fill="FFFFFF"/>
      <w:spacing w:after="420" w:line="240" w:lineRule="atLeast"/>
      <w:ind w:hanging="740"/>
    </w:pPr>
    <w:rPr>
      <w:rFonts w:eastAsiaTheme="minorHAnsi"/>
      <w:sz w:val="27"/>
      <w:szCs w:val="27"/>
      <w:lang w:eastAsia="en-US"/>
    </w:rPr>
  </w:style>
  <w:style w:type="character" w:customStyle="1" w:styleId="11">
    <w:name w:val="Основной текст Знак1"/>
    <w:basedOn w:val="a0"/>
    <w:uiPriority w:val="99"/>
    <w:semiHidden/>
    <w:rsid w:val="006D4655"/>
    <w:rPr>
      <w:rFonts w:ascii="Times New Roman" w:eastAsia="Times New Roman" w:hAnsi="Times New Roman" w:cs="Times New Roman"/>
      <w:sz w:val="24"/>
      <w:szCs w:val="24"/>
      <w:lang w:eastAsia="ru-RU"/>
    </w:rPr>
  </w:style>
  <w:style w:type="paragraph" w:customStyle="1" w:styleId="ConsPlusNormal">
    <w:name w:val="ConsPlusNormal"/>
    <w:rsid w:val="006D46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D4655"/>
    <w:pPr>
      <w:ind w:left="720"/>
      <w:contextualSpacing/>
    </w:pPr>
  </w:style>
  <w:style w:type="character" w:customStyle="1" w:styleId="20">
    <w:name w:val="Заголовок 2 Знак"/>
    <w:basedOn w:val="a0"/>
    <w:link w:val="2"/>
    <w:uiPriority w:val="9"/>
    <w:rsid w:val="00644A90"/>
    <w:rPr>
      <w:rFonts w:ascii="Times New Roman" w:eastAsia="Times New Roman" w:hAnsi="Times New Roman" w:cs="Times New Roman"/>
      <w:b/>
      <w:bCs/>
      <w:sz w:val="36"/>
      <w:szCs w:val="36"/>
      <w:lang w:eastAsia="ru-RU"/>
    </w:rPr>
  </w:style>
  <w:style w:type="character" w:customStyle="1" w:styleId="a6">
    <w:name w:val="Основной текст_"/>
    <w:basedOn w:val="a0"/>
    <w:link w:val="12"/>
    <w:rsid w:val="004D7B66"/>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6"/>
    <w:rsid w:val="004D7B66"/>
    <w:pPr>
      <w:shd w:val="clear" w:color="auto" w:fill="FFFFFF"/>
      <w:spacing w:after="60" w:line="0" w:lineRule="atLeast"/>
    </w:pPr>
    <w:rPr>
      <w:sz w:val="25"/>
      <w:szCs w:val="25"/>
      <w:lang w:eastAsia="en-US"/>
    </w:rPr>
  </w:style>
  <w:style w:type="character" w:customStyle="1" w:styleId="apple-converted-space">
    <w:name w:val="apple-converted-space"/>
    <w:basedOn w:val="a0"/>
    <w:rsid w:val="004D7B66"/>
  </w:style>
  <w:style w:type="paragraph" w:styleId="a7">
    <w:name w:val="Balloon Text"/>
    <w:basedOn w:val="a"/>
    <w:link w:val="a8"/>
    <w:uiPriority w:val="99"/>
    <w:unhideWhenUsed/>
    <w:rsid w:val="00E61514"/>
    <w:rPr>
      <w:rFonts w:ascii="Segoe UI" w:hAnsi="Segoe UI" w:cs="Segoe UI"/>
      <w:sz w:val="18"/>
      <w:szCs w:val="18"/>
    </w:rPr>
  </w:style>
  <w:style w:type="character" w:customStyle="1" w:styleId="a8">
    <w:name w:val="Текст выноски Знак"/>
    <w:basedOn w:val="a0"/>
    <w:link w:val="a7"/>
    <w:uiPriority w:val="99"/>
    <w:rsid w:val="00E61514"/>
    <w:rPr>
      <w:rFonts w:ascii="Segoe UI" w:eastAsia="Times New Roman" w:hAnsi="Segoe UI" w:cs="Segoe UI"/>
      <w:sz w:val="18"/>
      <w:szCs w:val="18"/>
      <w:lang w:eastAsia="ru-RU"/>
    </w:rPr>
  </w:style>
  <w:style w:type="paragraph" w:styleId="a9">
    <w:name w:val="header"/>
    <w:basedOn w:val="a"/>
    <w:link w:val="aa"/>
    <w:unhideWhenUsed/>
    <w:rsid w:val="00896A58"/>
    <w:pPr>
      <w:tabs>
        <w:tab w:val="center" w:pos="4677"/>
        <w:tab w:val="right" w:pos="9355"/>
      </w:tabs>
    </w:pPr>
    <w:rPr>
      <w:sz w:val="28"/>
      <w:szCs w:val="28"/>
    </w:rPr>
  </w:style>
  <w:style w:type="character" w:customStyle="1" w:styleId="aa">
    <w:name w:val="Верхний колонтитул Знак"/>
    <w:basedOn w:val="a0"/>
    <w:link w:val="a9"/>
    <w:rsid w:val="00896A58"/>
    <w:rPr>
      <w:rFonts w:ascii="Times New Roman" w:eastAsia="Times New Roman" w:hAnsi="Times New Roman" w:cs="Times New Roman"/>
      <w:sz w:val="28"/>
      <w:szCs w:val="28"/>
      <w:lang w:eastAsia="ru-RU"/>
    </w:rPr>
  </w:style>
  <w:style w:type="paragraph" w:styleId="ab">
    <w:name w:val="footer"/>
    <w:basedOn w:val="a"/>
    <w:link w:val="ac"/>
    <w:unhideWhenUsed/>
    <w:rsid w:val="00896A58"/>
    <w:pPr>
      <w:tabs>
        <w:tab w:val="center" w:pos="4677"/>
        <w:tab w:val="right" w:pos="9355"/>
      </w:tabs>
    </w:pPr>
  </w:style>
  <w:style w:type="character" w:customStyle="1" w:styleId="ac">
    <w:name w:val="Нижний колонтитул Знак"/>
    <w:basedOn w:val="a0"/>
    <w:link w:val="ab"/>
    <w:rsid w:val="00896A5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969F2"/>
    <w:rPr>
      <w:rFonts w:asciiTheme="majorHAnsi" w:eastAsiaTheme="majorEastAsia" w:hAnsiTheme="majorHAnsi" w:cstheme="majorBidi"/>
      <w:color w:val="365F91" w:themeColor="accent1" w:themeShade="BF"/>
      <w:sz w:val="32"/>
      <w:szCs w:val="32"/>
      <w:lang w:eastAsia="ru-RU"/>
    </w:rPr>
  </w:style>
  <w:style w:type="paragraph" w:styleId="ad">
    <w:name w:val="Title"/>
    <w:basedOn w:val="a"/>
    <w:next w:val="a"/>
    <w:link w:val="ae"/>
    <w:uiPriority w:val="10"/>
    <w:qFormat/>
    <w:rsid w:val="005969F2"/>
    <w:pPr>
      <w:spacing w:before="240" w:after="60" w:line="268" w:lineRule="auto"/>
      <w:ind w:left="47" w:firstLine="530"/>
      <w:jc w:val="center"/>
      <w:outlineLvl w:val="0"/>
    </w:pPr>
    <w:rPr>
      <w:rFonts w:asciiTheme="majorHAnsi" w:eastAsiaTheme="majorEastAsia" w:hAnsiTheme="majorHAnsi" w:cstheme="majorBidi"/>
      <w:b/>
      <w:bCs/>
      <w:color w:val="000000"/>
      <w:kern w:val="28"/>
      <w:sz w:val="32"/>
      <w:szCs w:val="32"/>
      <w:lang w:eastAsia="en-US"/>
    </w:rPr>
  </w:style>
  <w:style w:type="character" w:customStyle="1" w:styleId="ae">
    <w:name w:val="Заголовок Знак"/>
    <w:basedOn w:val="a0"/>
    <w:link w:val="ad"/>
    <w:uiPriority w:val="10"/>
    <w:rsid w:val="005969F2"/>
    <w:rPr>
      <w:rFonts w:asciiTheme="majorHAnsi" w:eastAsiaTheme="majorEastAsia" w:hAnsiTheme="majorHAnsi" w:cstheme="majorBidi"/>
      <w:b/>
      <w:bCs/>
      <w:color w:val="000000"/>
      <w:kern w:val="28"/>
      <w:sz w:val="32"/>
      <w:szCs w:val="32"/>
    </w:rPr>
  </w:style>
  <w:style w:type="paragraph" w:styleId="af">
    <w:name w:val="Subtitle"/>
    <w:basedOn w:val="a"/>
    <w:next w:val="a"/>
    <w:link w:val="af0"/>
    <w:uiPriority w:val="11"/>
    <w:qFormat/>
    <w:rsid w:val="005969F2"/>
    <w:pPr>
      <w:spacing w:after="60" w:line="268" w:lineRule="auto"/>
      <w:ind w:left="47" w:firstLine="530"/>
      <w:jc w:val="center"/>
      <w:outlineLvl w:val="1"/>
    </w:pPr>
    <w:rPr>
      <w:rFonts w:ascii="Calibri Light" w:hAnsi="Calibri Light"/>
      <w:color w:val="000000"/>
      <w:szCs w:val="22"/>
      <w:lang w:eastAsia="en-US"/>
    </w:rPr>
  </w:style>
  <w:style w:type="character" w:customStyle="1" w:styleId="af0">
    <w:name w:val="Подзаголовок Знак"/>
    <w:basedOn w:val="a0"/>
    <w:link w:val="af"/>
    <w:uiPriority w:val="11"/>
    <w:rsid w:val="005969F2"/>
    <w:rPr>
      <w:rFonts w:ascii="Calibri Light" w:eastAsia="Times New Roman" w:hAnsi="Calibri Light" w:cs="Times New Roman"/>
      <w:color w:val="000000"/>
      <w:sz w:val="24"/>
    </w:rPr>
  </w:style>
  <w:style w:type="paragraph" w:styleId="21">
    <w:name w:val="Quote"/>
    <w:basedOn w:val="a"/>
    <w:next w:val="a"/>
    <w:link w:val="22"/>
    <w:uiPriority w:val="29"/>
    <w:qFormat/>
    <w:rsid w:val="005969F2"/>
    <w:pPr>
      <w:spacing w:before="200" w:after="160" w:line="268" w:lineRule="auto"/>
      <w:ind w:left="864" w:right="864" w:firstLine="530"/>
      <w:jc w:val="center"/>
    </w:pPr>
    <w:rPr>
      <w:i/>
      <w:iCs/>
      <w:color w:val="404040"/>
      <w:szCs w:val="22"/>
      <w:lang w:eastAsia="en-US"/>
    </w:rPr>
  </w:style>
  <w:style w:type="character" w:customStyle="1" w:styleId="22">
    <w:name w:val="Цитата 2 Знак"/>
    <w:basedOn w:val="a0"/>
    <w:link w:val="21"/>
    <w:uiPriority w:val="29"/>
    <w:rsid w:val="005969F2"/>
    <w:rPr>
      <w:rFonts w:ascii="Times New Roman" w:eastAsia="Times New Roman" w:hAnsi="Times New Roman" w:cs="Times New Roman"/>
      <w:i/>
      <w:iCs/>
      <w:color w:val="404040"/>
      <w:sz w:val="24"/>
    </w:rPr>
  </w:style>
  <w:style w:type="table" w:customStyle="1" w:styleId="TableGrid">
    <w:name w:val="TableGrid"/>
    <w:rsid w:val="005969F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1">
    <w:name w:val="Цветовое выделение"/>
    <w:rsid w:val="00C250CB"/>
    <w:rPr>
      <w:b/>
      <w:bCs/>
      <w:color w:val="26282F"/>
      <w:sz w:val="26"/>
      <w:szCs w:val="26"/>
    </w:rPr>
  </w:style>
  <w:style w:type="character" w:customStyle="1" w:styleId="af2">
    <w:name w:val="Гипертекстовая ссылка"/>
    <w:rsid w:val="00C250CB"/>
    <w:rPr>
      <w:b/>
      <w:bCs/>
      <w:color w:val="106BBE"/>
      <w:sz w:val="26"/>
      <w:szCs w:val="26"/>
    </w:rPr>
  </w:style>
  <w:style w:type="paragraph" w:customStyle="1" w:styleId="af3">
    <w:name w:val="Таблицы (моноширинный)"/>
    <w:basedOn w:val="a"/>
    <w:next w:val="a"/>
    <w:rsid w:val="00C250CB"/>
    <w:pPr>
      <w:widowControl w:val="0"/>
      <w:autoSpaceDE w:val="0"/>
      <w:autoSpaceDN w:val="0"/>
      <w:adjustRightInd w:val="0"/>
      <w:jc w:val="both"/>
    </w:pPr>
    <w:rPr>
      <w:rFonts w:ascii="Courier New" w:hAnsi="Courier New" w:cs="Courier New"/>
      <w:sz w:val="22"/>
      <w:szCs w:val="22"/>
    </w:rPr>
  </w:style>
  <w:style w:type="paragraph" w:customStyle="1" w:styleId="af4">
    <w:name w:val="Прижатый влево"/>
    <w:basedOn w:val="a"/>
    <w:next w:val="a"/>
    <w:rsid w:val="00C250CB"/>
    <w:pPr>
      <w:widowControl w:val="0"/>
      <w:autoSpaceDE w:val="0"/>
      <w:autoSpaceDN w:val="0"/>
      <w:adjustRightInd w:val="0"/>
    </w:pPr>
    <w:rPr>
      <w:rFonts w:ascii="Arial" w:hAnsi="Arial"/>
    </w:rPr>
  </w:style>
  <w:style w:type="paragraph" w:customStyle="1" w:styleId="af5">
    <w:name w:val="Нормальный (таблица)"/>
    <w:basedOn w:val="a"/>
    <w:next w:val="a"/>
    <w:rsid w:val="00C250CB"/>
    <w:pPr>
      <w:widowControl w:val="0"/>
      <w:autoSpaceDE w:val="0"/>
      <w:autoSpaceDN w:val="0"/>
      <w:adjustRightInd w:val="0"/>
      <w:jc w:val="both"/>
    </w:pPr>
    <w:rPr>
      <w:rFonts w:ascii="Arial" w:hAnsi="Arial"/>
    </w:rPr>
  </w:style>
  <w:style w:type="paragraph" w:customStyle="1" w:styleId="ConsPlusCell">
    <w:name w:val="ConsPlusCell"/>
    <w:uiPriority w:val="99"/>
    <w:rsid w:val="00C250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laceholder Text"/>
    <w:uiPriority w:val="99"/>
    <w:semiHidden/>
    <w:rsid w:val="00C250CB"/>
    <w:rPr>
      <w:color w:val="808080"/>
    </w:rPr>
  </w:style>
  <w:style w:type="paragraph" w:styleId="af7">
    <w:name w:val="Normal (Web)"/>
    <w:basedOn w:val="a"/>
    <w:uiPriority w:val="99"/>
    <w:unhideWhenUsed/>
    <w:rsid w:val="00C250CB"/>
    <w:pPr>
      <w:spacing w:before="100" w:beforeAutospacing="1" w:after="100" w:afterAutospacing="1"/>
    </w:pPr>
  </w:style>
  <w:style w:type="table" w:styleId="af8">
    <w:name w:val="Table Grid"/>
    <w:basedOn w:val="a1"/>
    <w:uiPriority w:val="99"/>
    <w:rsid w:val="00C250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uiPriority w:val="99"/>
    <w:rsid w:val="00C250CB"/>
    <w:rPr>
      <w:color w:val="0000FF"/>
      <w:u w:val="single"/>
    </w:rPr>
  </w:style>
  <w:style w:type="paragraph" w:customStyle="1" w:styleId="13">
    <w:name w:val="Абзац списка1"/>
    <w:basedOn w:val="a"/>
    <w:uiPriority w:val="99"/>
    <w:rsid w:val="00C250CB"/>
    <w:pPr>
      <w:spacing w:after="200" w:line="276" w:lineRule="auto"/>
      <w:ind w:left="720"/>
    </w:pPr>
    <w:rPr>
      <w:rFonts w:ascii="Calibri" w:hAnsi="Calibri" w:cs="Calibri"/>
      <w:sz w:val="22"/>
      <w:szCs w:val="22"/>
      <w:lang w:eastAsia="en-US"/>
    </w:rPr>
  </w:style>
  <w:style w:type="paragraph" w:customStyle="1" w:styleId="23">
    <w:name w:val="Знак Знак Знак Знак2"/>
    <w:basedOn w:val="a"/>
    <w:uiPriority w:val="99"/>
    <w:rsid w:val="00C250CB"/>
    <w:rPr>
      <w:rFonts w:ascii="Verdana" w:hAnsi="Verdana" w:cs="Verdana"/>
      <w:sz w:val="20"/>
      <w:szCs w:val="20"/>
      <w:lang w:val="en-US" w:eastAsia="en-US"/>
    </w:rPr>
  </w:style>
  <w:style w:type="paragraph" w:customStyle="1" w:styleId="ConsPlusNonformat">
    <w:name w:val="ConsPlusNonformat"/>
    <w:rsid w:val="00C25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0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uiPriority w:val="99"/>
    <w:rsid w:val="00C25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C250CB"/>
    <w:rPr>
      <w:rFonts w:ascii="Consolas" w:hAnsi="Consolas" w:cs="Consolas"/>
      <w:sz w:val="20"/>
      <w:szCs w:val="20"/>
      <w:lang w:eastAsia="en-US"/>
    </w:rPr>
  </w:style>
  <w:style w:type="character" w:customStyle="1" w:styleId="HTML0">
    <w:name w:val="Стандартный HTML Знак"/>
    <w:basedOn w:val="a0"/>
    <w:link w:val="HTML"/>
    <w:uiPriority w:val="99"/>
    <w:rsid w:val="00C250CB"/>
    <w:rPr>
      <w:rFonts w:ascii="Consolas" w:eastAsia="Times New Roman" w:hAnsi="Consolas" w:cs="Consolas"/>
      <w:sz w:val="20"/>
      <w:szCs w:val="20"/>
    </w:rPr>
  </w:style>
  <w:style w:type="paragraph" w:customStyle="1" w:styleId="afa">
    <w:name w:val="Знак Знак Знак Знак"/>
    <w:basedOn w:val="a"/>
    <w:uiPriority w:val="99"/>
    <w:rsid w:val="00C250CB"/>
    <w:rPr>
      <w:rFonts w:ascii="Verdana" w:hAnsi="Verdana" w:cs="Verdana"/>
      <w:sz w:val="20"/>
      <w:szCs w:val="20"/>
      <w:lang w:val="en-US" w:eastAsia="en-US"/>
    </w:rPr>
  </w:style>
  <w:style w:type="paragraph" w:customStyle="1" w:styleId="14">
    <w:name w:val="Знак Знак Знак Знак1"/>
    <w:basedOn w:val="a"/>
    <w:uiPriority w:val="99"/>
    <w:rsid w:val="00C250CB"/>
    <w:rPr>
      <w:rFonts w:ascii="Verdana" w:hAnsi="Verdana" w:cs="Verdana"/>
      <w:sz w:val="20"/>
      <w:szCs w:val="20"/>
      <w:lang w:val="en-US" w:eastAsia="en-US"/>
    </w:rPr>
  </w:style>
  <w:style w:type="paragraph" w:styleId="15">
    <w:name w:val="toc 1"/>
    <w:basedOn w:val="a"/>
    <w:next w:val="a"/>
    <w:autoRedefine/>
    <w:uiPriority w:val="99"/>
    <w:rsid w:val="00C250CB"/>
    <w:pPr>
      <w:tabs>
        <w:tab w:val="right" w:leader="dot" w:pos="9345"/>
      </w:tabs>
      <w:spacing w:after="200" w:line="276" w:lineRule="auto"/>
      <w:jc w:val="right"/>
    </w:pPr>
    <w:rPr>
      <w:rFonts w:ascii="Calibri" w:hAnsi="Calibri" w:cs="Calibri"/>
      <w:sz w:val="22"/>
      <w:szCs w:val="22"/>
    </w:rPr>
  </w:style>
  <w:style w:type="paragraph" w:styleId="3">
    <w:name w:val="toc 3"/>
    <w:basedOn w:val="a"/>
    <w:next w:val="a"/>
    <w:autoRedefine/>
    <w:uiPriority w:val="99"/>
    <w:rsid w:val="00C250CB"/>
    <w:pPr>
      <w:spacing w:after="200" w:line="276" w:lineRule="auto"/>
      <w:ind w:left="440"/>
    </w:pPr>
    <w:rPr>
      <w:rFonts w:ascii="Calibri" w:hAnsi="Calibri" w:cs="Calibri"/>
      <w:sz w:val="22"/>
      <w:szCs w:val="22"/>
    </w:rPr>
  </w:style>
  <w:style w:type="paragraph" w:styleId="24">
    <w:name w:val="toc 2"/>
    <w:basedOn w:val="a"/>
    <w:next w:val="a"/>
    <w:autoRedefine/>
    <w:uiPriority w:val="99"/>
    <w:rsid w:val="00C250CB"/>
    <w:pPr>
      <w:spacing w:after="200" w:line="276" w:lineRule="auto"/>
      <w:ind w:left="220"/>
    </w:pPr>
    <w:rPr>
      <w:rFonts w:ascii="Calibri" w:hAnsi="Calibri" w:cs="Calibri"/>
      <w:sz w:val="22"/>
      <w:szCs w:val="22"/>
    </w:rPr>
  </w:style>
  <w:style w:type="character" w:styleId="afb">
    <w:name w:val="FollowedHyperlink"/>
    <w:uiPriority w:val="99"/>
    <w:rsid w:val="00C250CB"/>
    <w:rPr>
      <w:color w:val="800080"/>
      <w:u w:val="single"/>
    </w:rPr>
  </w:style>
  <w:style w:type="character" w:styleId="afc">
    <w:name w:val="Strong"/>
    <w:uiPriority w:val="99"/>
    <w:qFormat/>
    <w:rsid w:val="00C250CB"/>
    <w:rPr>
      <w:b/>
      <w:bCs/>
    </w:rPr>
  </w:style>
  <w:style w:type="paragraph" w:customStyle="1" w:styleId="30">
    <w:name w:val="Знак Знак Знак Знак3"/>
    <w:basedOn w:val="a"/>
    <w:uiPriority w:val="99"/>
    <w:rsid w:val="00C250CB"/>
    <w:rPr>
      <w:rFonts w:ascii="Verdana" w:hAnsi="Verdana" w:cs="Verdana"/>
      <w:sz w:val="20"/>
      <w:szCs w:val="20"/>
      <w:lang w:val="en-US" w:eastAsia="en-US"/>
    </w:rPr>
  </w:style>
  <w:style w:type="paragraph" w:customStyle="1" w:styleId="4">
    <w:name w:val="Знак Знак Знак Знак4"/>
    <w:basedOn w:val="a"/>
    <w:uiPriority w:val="99"/>
    <w:rsid w:val="00C250CB"/>
    <w:rPr>
      <w:rFonts w:ascii="Verdana" w:hAnsi="Verdana" w:cs="Verdana"/>
      <w:sz w:val="20"/>
      <w:szCs w:val="20"/>
      <w:lang w:val="en-US" w:eastAsia="en-US"/>
    </w:rPr>
  </w:style>
  <w:style w:type="character" w:customStyle="1" w:styleId="BodyTextChar1">
    <w:name w:val="Body Text Char1"/>
    <w:uiPriority w:val="99"/>
    <w:locked/>
    <w:rsid w:val="00C250CB"/>
    <w:rPr>
      <w:sz w:val="28"/>
      <w:szCs w:val="28"/>
    </w:rPr>
  </w:style>
  <w:style w:type="paragraph" w:customStyle="1" w:styleId="5">
    <w:name w:val="Знак Знак Знак Знак5"/>
    <w:basedOn w:val="a"/>
    <w:uiPriority w:val="99"/>
    <w:rsid w:val="00C250CB"/>
    <w:rPr>
      <w:rFonts w:ascii="Verdana" w:hAnsi="Verdana" w:cs="Verdana"/>
      <w:sz w:val="20"/>
      <w:szCs w:val="20"/>
      <w:lang w:val="en-US" w:eastAsia="en-US"/>
    </w:rPr>
  </w:style>
  <w:style w:type="paragraph" w:customStyle="1" w:styleId="6">
    <w:name w:val="Знак Знак Знак Знак6"/>
    <w:basedOn w:val="a"/>
    <w:uiPriority w:val="99"/>
    <w:rsid w:val="00C250CB"/>
    <w:rPr>
      <w:rFonts w:ascii="Verdana" w:hAnsi="Verdana" w:cs="Verdana"/>
      <w:sz w:val="20"/>
      <w:szCs w:val="20"/>
      <w:lang w:val="en-US" w:eastAsia="en-US"/>
    </w:rPr>
  </w:style>
  <w:style w:type="paragraph" w:customStyle="1" w:styleId="7">
    <w:name w:val="Знак Знак Знак Знак7"/>
    <w:basedOn w:val="a"/>
    <w:uiPriority w:val="99"/>
    <w:rsid w:val="00C250CB"/>
    <w:rPr>
      <w:rFonts w:ascii="Verdana" w:hAnsi="Verdana" w:cs="Verdana"/>
      <w:sz w:val="20"/>
      <w:szCs w:val="20"/>
      <w:lang w:val="en-US" w:eastAsia="en-US"/>
    </w:rPr>
  </w:style>
  <w:style w:type="paragraph" w:styleId="afd">
    <w:name w:val="footnote text"/>
    <w:basedOn w:val="a"/>
    <w:link w:val="afe"/>
    <w:uiPriority w:val="99"/>
    <w:rsid w:val="00C250CB"/>
    <w:pPr>
      <w:spacing w:after="200" w:line="276" w:lineRule="auto"/>
    </w:pPr>
    <w:rPr>
      <w:rFonts w:ascii="Calibri" w:hAnsi="Calibri" w:cs="Calibri"/>
      <w:sz w:val="20"/>
      <w:szCs w:val="20"/>
    </w:rPr>
  </w:style>
  <w:style w:type="character" w:customStyle="1" w:styleId="afe">
    <w:name w:val="Текст сноски Знак"/>
    <w:basedOn w:val="a0"/>
    <w:link w:val="afd"/>
    <w:uiPriority w:val="99"/>
    <w:rsid w:val="00C250CB"/>
    <w:rPr>
      <w:rFonts w:ascii="Calibri" w:eastAsia="Times New Roman" w:hAnsi="Calibri" w:cs="Calibri"/>
      <w:sz w:val="20"/>
      <w:szCs w:val="20"/>
      <w:lang w:eastAsia="ru-RU"/>
    </w:rPr>
  </w:style>
  <w:style w:type="character" w:styleId="aff">
    <w:name w:val="footnote reference"/>
    <w:uiPriority w:val="99"/>
    <w:rsid w:val="00C250CB"/>
    <w:rPr>
      <w:vertAlign w:val="superscript"/>
    </w:rPr>
  </w:style>
  <w:style w:type="paragraph" w:styleId="aff0">
    <w:name w:val="Document Map"/>
    <w:basedOn w:val="a"/>
    <w:link w:val="aff1"/>
    <w:rsid w:val="00C250CB"/>
    <w:pPr>
      <w:shd w:val="clear" w:color="auto" w:fill="000080"/>
      <w:spacing w:after="200" w:line="276" w:lineRule="auto"/>
    </w:pPr>
    <w:rPr>
      <w:rFonts w:ascii="Tahoma" w:hAnsi="Tahoma" w:cs="Tahoma"/>
      <w:sz w:val="20"/>
      <w:szCs w:val="20"/>
    </w:rPr>
  </w:style>
  <w:style w:type="character" w:customStyle="1" w:styleId="aff1">
    <w:name w:val="Схема документа Знак"/>
    <w:basedOn w:val="a0"/>
    <w:link w:val="aff0"/>
    <w:rsid w:val="00C250CB"/>
    <w:rPr>
      <w:rFonts w:ascii="Tahoma" w:eastAsia="Times New Roman" w:hAnsi="Tahoma" w:cs="Tahoma"/>
      <w:sz w:val="20"/>
      <w:szCs w:val="20"/>
      <w:shd w:val="clear" w:color="auto" w:fill="000080"/>
      <w:lang w:eastAsia="ru-RU"/>
    </w:rPr>
  </w:style>
  <w:style w:type="character" w:styleId="aff2">
    <w:name w:val="endnote reference"/>
    <w:rsid w:val="00C250CB"/>
    <w:rPr>
      <w:vertAlign w:val="superscript"/>
    </w:rPr>
  </w:style>
  <w:style w:type="paragraph" w:styleId="aff3">
    <w:name w:val="No Spacing"/>
    <w:uiPriority w:val="1"/>
    <w:qFormat/>
    <w:rsid w:val="002E6E28"/>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B0D735B04AC35215EB0941FBB3B4469B7FC3A0B4D2182A2D387B6AF01990590C2E29F5F955E730DPAH" TargetMode="External"/><Relationship Id="rId13" Type="http://schemas.openxmlformats.org/officeDocument/2006/relationships/hyperlink" Target="consultantplus://offline/ref=F01D74A61352DED43CE9E9B8A9686792AE4C3F38EEBC466826E691D44B4A18A88E8BB58142090127j9pBI" TargetMode="External"/><Relationship Id="rId18" Type="http://schemas.openxmlformats.org/officeDocument/2006/relationships/hyperlink" Target="consultantplus://offline/ref=F01D74A61352DED43CE9E9B8A9686792AE4C3F38EEBC466826E691D44Bj4pAI" TargetMode="External"/><Relationship Id="rId26" Type="http://schemas.openxmlformats.org/officeDocument/2006/relationships/hyperlink" Target="consultantplus://offline/ref=F01D74A61352DED43CE9E9B8A9686792AE4C3F38EEBC466826E691D44B4A18A88E8BB58142090122j9pDI" TargetMode="External"/><Relationship Id="rId39" Type="http://schemas.openxmlformats.org/officeDocument/2006/relationships/hyperlink" Target="consultantplus://offline/ref=F01D74A61352DED43CE9E9B8A9686792AE433F3BE8BF466826E691D44Bj4pAI" TargetMode="External"/><Relationship Id="rId3" Type="http://schemas.openxmlformats.org/officeDocument/2006/relationships/settings" Target="settings.xml"/><Relationship Id="rId21" Type="http://schemas.openxmlformats.org/officeDocument/2006/relationships/hyperlink" Target="consultantplus://offline/ref=F01D74A61352DED43CE9E9B8A9686792AE4C3F38EEBC466826E691D44B4A18A88E8BB58142080322j9p9I" TargetMode="External"/><Relationship Id="rId34" Type="http://schemas.openxmlformats.org/officeDocument/2006/relationships/hyperlink" Target="consultantplus://offline/ref=F01D74A61352DED43CE9E9B8A9686792AE4C3F38EEBC466826E691D44B4A18A88E8BB5814208022Dj9pCI"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01D74A61352DED43CE9E9B8A9686792AE4C3F38EEBC466826E691D44Bj4pAI" TargetMode="External"/><Relationship Id="rId17" Type="http://schemas.openxmlformats.org/officeDocument/2006/relationships/hyperlink" Target="consultantplus://offline/ref=F01D74A61352DED43CE9E9B8A9686792AE4C3F38EEBC466826E691D44B4A18A88E8BB58142090124j9pEI" TargetMode="External"/><Relationship Id="rId25" Type="http://schemas.openxmlformats.org/officeDocument/2006/relationships/hyperlink" Target="consultantplus://offline/ref=F01D74A61352DED43CE9E9B8A9686792AE4C3F38EEBC466826E691D44B4A18A88E8BB5814209012Dj9pBI" TargetMode="External"/><Relationship Id="rId33" Type="http://schemas.openxmlformats.org/officeDocument/2006/relationships/hyperlink" Target="consultantplus://offline/ref=F01D74A61352DED43CE9E9B8A9686792AE4C3F38EEBC466826E691D44B4A18A88E8BB58142080920j9p7I" TargetMode="External"/><Relationship Id="rId38" Type="http://schemas.openxmlformats.org/officeDocument/2006/relationships/hyperlink" Target="consultantplus://offline/ref=F01D74A61352DED43CE9E9B8A9686792AE433F3BE8BF466826E691D44Bj4pAI" TargetMode="External"/><Relationship Id="rId2" Type="http://schemas.openxmlformats.org/officeDocument/2006/relationships/styles" Target="styles.xml"/><Relationship Id="rId16" Type="http://schemas.openxmlformats.org/officeDocument/2006/relationships/hyperlink" Target="consultantplus://offline/ref=F01D74A61352DED43CE9E9B8A9686792AE4C3F38EEBC466826E691D44B4A18A88E8BB5814208062Cj9pCI" TargetMode="External"/><Relationship Id="rId20" Type="http://schemas.openxmlformats.org/officeDocument/2006/relationships/hyperlink" Target="consultantplus://offline/ref=F01D74A61352DED43CE9E9B8A9686792AE4C3F38EEBC466826E691D44B4A18A88E8BB58142090122j9pCI" TargetMode="External"/><Relationship Id="rId29" Type="http://schemas.openxmlformats.org/officeDocument/2006/relationships/hyperlink" Target="consultantplus://offline/ref=F01D74A61352DED43CE9E9B8A9686792AE4C3F38EEBC466826E691D44B4A18A88E8BB58142080920j9p7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F01D74A61352DED43CE9E9B8A9686792AE4C3F38EEBC466826E691D44B4A18A88E8BB58142090124j9pEI" TargetMode="External"/><Relationship Id="rId32" Type="http://schemas.openxmlformats.org/officeDocument/2006/relationships/hyperlink" Target="consultantplus://offline/ref=F01D74A61352DED43CE9E9B8A9686792AE4C3F38EEBC466826E691D44B4A18A88E8BB58142080920j9p8I" TargetMode="External"/><Relationship Id="rId37" Type="http://schemas.openxmlformats.org/officeDocument/2006/relationships/hyperlink" Target="consultantplus://offline/ref=F01D74A61352DED43CE9E9B8A9686792AE433F3BE8BF466826E691D44Bj4pA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01D74A61352DED43CE9E9B8A9686792AE4C3F38EEBC466826E691D44B4A18A88E8BB5814208062Cj9pDI" TargetMode="External"/><Relationship Id="rId23" Type="http://schemas.openxmlformats.org/officeDocument/2006/relationships/hyperlink" Target="consultantplus://offline/ref=F01D74A61352DED43CE9E9B8A9686792AE4C3F38EEBC466826E691D44B4A18A88E8BB58142090220j9p9I" TargetMode="External"/><Relationship Id="rId28" Type="http://schemas.openxmlformats.org/officeDocument/2006/relationships/hyperlink" Target="consultantplus://offline/ref=F01D74A61352DED43CE9E9B8A9686792AE4C3F38EEBC466826E691D44B4A18A88E8BB58142080920j9p8I" TargetMode="External"/><Relationship Id="rId36" Type="http://schemas.openxmlformats.org/officeDocument/2006/relationships/hyperlink" Target="consultantplus://offline/ref=F01D74A61352DED43CE9E9B8A9686792AE4C3F38EEBC466826E691D44B4A18A88E8BB58142090121j9p8I" TargetMode="External"/><Relationship Id="rId10" Type="http://schemas.openxmlformats.org/officeDocument/2006/relationships/hyperlink" Target="consultantplus://offline/ref=B0BD206EC6FA21BB1CD6B3CB2D37EC4DD62221A5DF32DD720C5C9E7C700E54E91C10041FNBH" TargetMode="External"/><Relationship Id="rId19" Type="http://schemas.openxmlformats.org/officeDocument/2006/relationships/hyperlink" Target="consultantplus://offline/ref=F01D74A61352DED43CE9E9B8A9686792AE4C3F38EEBC466826E691D44B4A18A88E8BB58142090124j9pEI" TargetMode="External"/><Relationship Id="rId31" Type="http://schemas.openxmlformats.org/officeDocument/2006/relationships/hyperlink" Target="consultantplus://offline/ref=F01D74A61352DED43CE9E9B8A9686792AE4C3F38EEBC466826E691D44B4A18A88E8BB5814208072Dj9p7I" TargetMode="External"/><Relationship Id="rId4" Type="http://schemas.openxmlformats.org/officeDocument/2006/relationships/webSettings" Target="webSettings.xml"/><Relationship Id="rId9" Type="http://schemas.openxmlformats.org/officeDocument/2006/relationships/hyperlink" Target="consultantplus://offline/ref=B0BD206EC6FA21BB1CD6B3CB2D37EC4DD62227A7D331DD720C5C9E7C7010NEH" TargetMode="External"/><Relationship Id="rId14" Type="http://schemas.openxmlformats.org/officeDocument/2006/relationships/hyperlink" Target="consultantplus://offline/ref=F01D74A61352DED43CE9E9B8A9686792AE4C3F38EEBC466826E691D44B4A18A88E8BB5814208062Cj9pCI" TargetMode="External"/><Relationship Id="rId22" Type="http://schemas.openxmlformats.org/officeDocument/2006/relationships/hyperlink" Target="consultantplus://offline/ref=F01D74A61352DED43CE9E9B8A9686792AE4C303FEDB8466826E691D44Bj4pAI" TargetMode="External"/><Relationship Id="rId27" Type="http://schemas.openxmlformats.org/officeDocument/2006/relationships/hyperlink" Target="consultantplus://offline/ref=F01D74A61352DED43CE9E9B8A9686792AE4C3F38EEBC466826E691D44B4A18A88E8BB5814208002Cj9p8I" TargetMode="External"/><Relationship Id="rId30" Type="http://schemas.openxmlformats.org/officeDocument/2006/relationships/hyperlink" Target="consultantplus://offline/ref=F01D74A61352DED43CE9E9B8A9686792AE4C3F38EEBC466826E691D44B4A18A88E8BB5814208022Dj9pCI" TargetMode="External"/><Relationship Id="rId35" Type="http://schemas.openxmlformats.org/officeDocument/2006/relationships/hyperlink" Target="consultantplus://offline/ref=11F842021BE35FB689CDE820B7FFC2A51BF7AF89438B6F8409D41A826A45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17</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48</cp:revision>
  <cp:lastPrinted>2017-02-17T13:54:00Z</cp:lastPrinted>
  <dcterms:created xsi:type="dcterms:W3CDTF">2015-11-16T11:48:00Z</dcterms:created>
  <dcterms:modified xsi:type="dcterms:W3CDTF">2017-02-17T13:55:00Z</dcterms:modified>
</cp:coreProperties>
</file>